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83" w:rsidRPr="00CB5783" w:rsidRDefault="00CB5783" w:rsidP="00CB5783">
      <w:pPr>
        <w:pStyle w:val="odstavek"/>
        <w:rPr>
          <w:b/>
          <w:sz w:val="28"/>
          <w:szCs w:val="28"/>
        </w:rPr>
      </w:pPr>
      <w:r w:rsidRPr="00CB5783">
        <w:rPr>
          <w:b/>
          <w:sz w:val="28"/>
          <w:szCs w:val="28"/>
        </w:rPr>
        <w:t>VARSTVO PRAVIC KANDI</w:t>
      </w:r>
      <w:r w:rsidR="007373C2">
        <w:rPr>
          <w:b/>
          <w:sz w:val="28"/>
          <w:szCs w:val="28"/>
        </w:rPr>
        <w:t>D</w:t>
      </w:r>
      <w:bookmarkStart w:id="0" w:name="_GoBack"/>
      <w:bookmarkEnd w:id="0"/>
      <w:r w:rsidRPr="00CB5783">
        <w:rPr>
          <w:b/>
          <w:sz w:val="28"/>
          <w:szCs w:val="28"/>
        </w:rPr>
        <w:t>ATOV NA POKLICNI MATURI</w:t>
      </w:r>
    </w:p>
    <w:p w:rsidR="00CB5783" w:rsidRDefault="00CB5783" w:rsidP="00CB5783">
      <w:pPr>
        <w:pStyle w:val="odstavek"/>
        <w:rPr>
          <w:lang w:val="x-none"/>
        </w:rPr>
      </w:pPr>
    </w:p>
    <w:p w:rsidR="00CB5783" w:rsidRDefault="00CB5783" w:rsidP="00CB5783">
      <w:pPr>
        <w:pStyle w:val="odstavek"/>
      </w:pPr>
      <w:r>
        <w:rPr>
          <w:lang w:val="x-none"/>
        </w:rPr>
        <w:t>Če so bile pri opravljanju pisnega, ustnega ali praktičnega dela izpit</w:t>
      </w:r>
      <w:r>
        <w:rPr>
          <w:lang w:val="x-none"/>
        </w:rPr>
        <w:t>a kršene določbe zakona ali</w:t>
      </w:r>
      <w:r>
        <w:rPr>
          <w:lang w:val="x-none"/>
        </w:rPr>
        <w:t xml:space="preserve"> </w:t>
      </w:r>
      <w:r>
        <w:rPr>
          <w:rStyle w:val="highlight"/>
          <w:lang w:val="x-none"/>
        </w:rPr>
        <w:t>pravilnik</w:t>
      </w:r>
      <w:r>
        <w:rPr>
          <w:lang w:val="x-none"/>
        </w:rPr>
        <w:t>a</w:t>
      </w:r>
      <w:r>
        <w:t xml:space="preserve"> o poklicni maturi</w:t>
      </w:r>
      <w:r>
        <w:rPr>
          <w:lang w:val="x-none"/>
        </w:rPr>
        <w:t xml:space="preserve">, ki se nanašajo na </w:t>
      </w:r>
      <w:r w:rsidRPr="00CB5783">
        <w:rPr>
          <w:u w:val="single"/>
          <w:lang w:val="x-none"/>
        </w:rPr>
        <w:t>postopek izvedbe</w:t>
      </w:r>
      <w:r>
        <w:rPr>
          <w:lang w:val="x-none"/>
        </w:rPr>
        <w:t xml:space="preserve">, je dovoljena pritožba na šolsko </w:t>
      </w:r>
      <w:r>
        <w:rPr>
          <w:rStyle w:val="highlight"/>
          <w:lang w:val="x-none"/>
        </w:rPr>
        <w:t>matur</w:t>
      </w:r>
      <w:r>
        <w:rPr>
          <w:lang w:val="x-none"/>
        </w:rPr>
        <w:t xml:space="preserve">itetno komisijo </w:t>
      </w:r>
      <w:r w:rsidRPr="00CB5783">
        <w:rPr>
          <w:b/>
          <w:u w:val="single"/>
          <w:lang w:val="x-none"/>
        </w:rPr>
        <w:t>naslednji dan</w:t>
      </w:r>
      <w:r>
        <w:rPr>
          <w:lang w:val="x-none"/>
        </w:rPr>
        <w:t xml:space="preserve"> po opravljanju pisnega, ustnega oziroma praktičnega dela izpita.</w:t>
      </w:r>
    </w:p>
    <w:p w:rsidR="00CB5783" w:rsidRDefault="00CB5783" w:rsidP="00CB5783">
      <w:pPr>
        <w:pStyle w:val="odstavek"/>
      </w:pPr>
      <w:r>
        <w:rPr>
          <w:lang w:val="x-none"/>
        </w:rPr>
        <w:t xml:space="preserve">Šolska </w:t>
      </w:r>
      <w:r>
        <w:rPr>
          <w:rStyle w:val="highlight"/>
          <w:lang w:val="x-none"/>
        </w:rPr>
        <w:t>matur</w:t>
      </w:r>
      <w:r>
        <w:rPr>
          <w:lang w:val="x-none"/>
        </w:rPr>
        <w:t>itetna komisija odloči o pritožbi v petih dneh od prejema pritožbe.</w:t>
      </w:r>
    </w:p>
    <w:p w:rsidR="00CB5783" w:rsidRDefault="00CB5783" w:rsidP="00CB5783">
      <w:pPr>
        <w:pStyle w:val="odstavek"/>
      </w:pPr>
      <w:r>
        <w:rPr>
          <w:lang w:val="x-none"/>
        </w:rPr>
        <w:t>Če ugotovi, da je pritožba utemeljena, lahko spremeni točke na podlagi dokumentacije ali imenuje tričlansko komisijo, ki najkasneje v treh dneh ponovno oceni znanje kandidata.</w:t>
      </w:r>
    </w:p>
    <w:p w:rsidR="00CB5783" w:rsidRDefault="00CB5783" w:rsidP="00CB5783">
      <w:pPr>
        <w:pStyle w:val="odstavek"/>
      </w:pPr>
      <w:r>
        <w:rPr>
          <w:lang w:val="x-none"/>
        </w:rPr>
        <w:t xml:space="preserve">Odločitev šolske </w:t>
      </w:r>
      <w:r>
        <w:rPr>
          <w:rStyle w:val="highlight"/>
          <w:lang w:val="x-none"/>
        </w:rPr>
        <w:t>matur</w:t>
      </w:r>
      <w:r>
        <w:rPr>
          <w:lang w:val="x-none"/>
        </w:rPr>
        <w:t>itetne komisije je dokončna.</w:t>
      </w:r>
    </w:p>
    <w:p w:rsidR="00CB5783" w:rsidRPr="00CB5783" w:rsidRDefault="00CB5783" w:rsidP="00CB5783">
      <w:pPr>
        <w:pStyle w:val="lennaslov"/>
        <w:rPr>
          <w:b/>
          <w:sz w:val="28"/>
          <w:szCs w:val="28"/>
        </w:rPr>
      </w:pPr>
      <w:r w:rsidRPr="00CB5783">
        <w:rPr>
          <w:b/>
          <w:sz w:val="28"/>
          <w:szCs w:val="28"/>
          <w:lang w:val="x-none"/>
        </w:rPr>
        <w:t xml:space="preserve"> Vpogled v izpitno dokumentacijo</w:t>
      </w:r>
    </w:p>
    <w:p w:rsidR="00CB5783" w:rsidRDefault="00CB5783" w:rsidP="00CB5783">
      <w:pPr>
        <w:pStyle w:val="odstavek"/>
      </w:pPr>
      <w:r>
        <w:rPr>
          <w:lang w:val="x-none"/>
        </w:rPr>
        <w:t xml:space="preserve">Kandidat lahko </w:t>
      </w:r>
      <w:r w:rsidRPr="00CB5783">
        <w:rPr>
          <w:b/>
          <w:u w:val="single"/>
          <w:lang w:val="x-none"/>
        </w:rPr>
        <w:t>v treh dneh po objavi rezultatov</w:t>
      </w:r>
      <w:r>
        <w:rPr>
          <w:lang w:val="x-none"/>
        </w:rPr>
        <w:t xml:space="preserve"> zahteva, da mu šola omogoči vpogled v:</w:t>
      </w:r>
    </w:p>
    <w:p w:rsidR="00CB5783" w:rsidRDefault="00CB5783" w:rsidP="00CB5783">
      <w:pPr>
        <w:pStyle w:val="alineazaodstavkom"/>
      </w:pPr>
      <w:r>
        <w:t>-</w:t>
      </w:r>
      <w:r>
        <w:rPr>
          <w:sz w:val="14"/>
          <w:szCs w:val="14"/>
        </w:rPr>
        <w:t xml:space="preserve">       </w:t>
      </w:r>
      <w:r>
        <w:t>izpitno dokumen</w:t>
      </w:r>
      <w:r>
        <w:t>tacijo</w:t>
      </w:r>
    </w:p>
    <w:p w:rsidR="00CB5783" w:rsidRDefault="00CB5783" w:rsidP="00CB5783">
      <w:pPr>
        <w:pStyle w:val="alineazaodstavkom"/>
      </w:pPr>
      <w:r>
        <w:t>-</w:t>
      </w:r>
      <w:r>
        <w:rPr>
          <w:sz w:val="14"/>
          <w:szCs w:val="14"/>
        </w:rPr>
        <w:t xml:space="preserve">       </w:t>
      </w:r>
      <w:r>
        <w:t>način izračuna izpitne ocene.</w:t>
      </w:r>
    </w:p>
    <w:p w:rsidR="00CB5783" w:rsidRDefault="00CB5783" w:rsidP="00CB5783">
      <w:pPr>
        <w:pStyle w:val="odstavek"/>
      </w:pPr>
      <w:r>
        <w:rPr>
          <w:lang w:val="x-none"/>
        </w:rPr>
        <w:t xml:space="preserve">Na podlagi vloge kandidata šola pripravi razpored vpogledov v skladu s koledarjem </w:t>
      </w:r>
      <w:r>
        <w:rPr>
          <w:rStyle w:val="highlight"/>
          <w:lang w:val="x-none"/>
        </w:rPr>
        <w:t>poklicn</w:t>
      </w:r>
      <w:r>
        <w:rPr>
          <w:lang w:val="x-none"/>
        </w:rPr>
        <w:t xml:space="preserve">e </w:t>
      </w:r>
      <w:r>
        <w:rPr>
          <w:rStyle w:val="highlight"/>
          <w:lang w:val="x-none"/>
        </w:rPr>
        <w:t>matur</w:t>
      </w:r>
      <w:r>
        <w:rPr>
          <w:lang w:val="x-none"/>
        </w:rPr>
        <w:t xml:space="preserve">e in o tem obvesti kandidata. Pri vpogledu je poleg kandidata lahko prisotna še ena oseba, ki praviloma ni učitelj na šoli, kjer je kandidat opravljal </w:t>
      </w:r>
      <w:r>
        <w:rPr>
          <w:rStyle w:val="highlight"/>
          <w:lang w:val="x-none"/>
        </w:rPr>
        <w:t>poklicn</w:t>
      </w:r>
      <w:r>
        <w:rPr>
          <w:lang w:val="x-none"/>
        </w:rPr>
        <w:t xml:space="preserve">o </w:t>
      </w:r>
      <w:r>
        <w:rPr>
          <w:rStyle w:val="highlight"/>
          <w:lang w:val="x-none"/>
        </w:rPr>
        <w:t>matur</w:t>
      </w:r>
      <w:r>
        <w:rPr>
          <w:lang w:val="x-none"/>
        </w:rPr>
        <w:t>o.</w:t>
      </w:r>
    </w:p>
    <w:p w:rsidR="00CB5783" w:rsidRPr="00CB5783" w:rsidRDefault="00CB5783" w:rsidP="00CB5783">
      <w:pPr>
        <w:pStyle w:val="lennaslov"/>
        <w:rPr>
          <w:b/>
          <w:sz w:val="28"/>
          <w:szCs w:val="28"/>
        </w:rPr>
      </w:pPr>
      <w:r w:rsidRPr="00CB5783">
        <w:rPr>
          <w:b/>
          <w:sz w:val="28"/>
          <w:szCs w:val="28"/>
          <w:lang w:val="x-none"/>
        </w:rPr>
        <w:t xml:space="preserve"> Ugovor na oceno</w:t>
      </w:r>
    </w:p>
    <w:p w:rsidR="00CB5783" w:rsidRDefault="00CB5783" w:rsidP="00CB5783">
      <w:pPr>
        <w:pStyle w:val="odstavek"/>
      </w:pPr>
      <w:r>
        <w:rPr>
          <w:lang w:val="x-none"/>
        </w:rPr>
        <w:t xml:space="preserve">Kandidat lahko najkasneje </w:t>
      </w:r>
      <w:r w:rsidRPr="00CB5783">
        <w:rPr>
          <w:b/>
          <w:u w:val="single"/>
          <w:lang w:val="x-none"/>
        </w:rPr>
        <w:t>naslednji dan po vpogledu</w:t>
      </w:r>
      <w:r>
        <w:rPr>
          <w:lang w:val="x-none"/>
        </w:rPr>
        <w:t xml:space="preserve"> vloži na šolsko </w:t>
      </w:r>
      <w:r>
        <w:rPr>
          <w:rStyle w:val="highlight"/>
          <w:lang w:val="x-none"/>
        </w:rPr>
        <w:t>matur</w:t>
      </w:r>
      <w:r>
        <w:rPr>
          <w:lang w:val="x-none"/>
        </w:rPr>
        <w:t>itetno komisijo obrazložen pisni ugovor na:</w:t>
      </w:r>
    </w:p>
    <w:p w:rsidR="00CB5783" w:rsidRDefault="00CB5783" w:rsidP="00CB5783">
      <w:pPr>
        <w:pStyle w:val="alineazaodstavkom"/>
      </w:pPr>
      <w:r>
        <w:t>-</w:t>
      </w:r>
      <w:r>
        <w:rPr>
          <w:sz w:val="14"/>
          <w:szCs w:val="14"/>
        </w:rPr>
        <w:t xml:space="preserve">       </w:t>
      </w:r>
      <w:r>
        <w:t>oceno ali</w:t>
      </w:r>
    </w:p>
    <w:p w:rsidR="00CB5783" w:rsidRDefault="00CB5783" w:rsidP="00CB5783">
      <w:pPr>
        <w:pStyle w:val="alineazaodstavkom"/>
      </w:pPr>
      <w:r>
        <w:t>-</w:t>
      </w:r>
      <w:r>
        <w:rPr>
          <w:sz w:val="14"/>
          <w:szCs w:val="14"/>
        </w:rPr>
        <w:t xml:space="preserve">       </w:t>
      </w:r>
      <w:r>
        <w:t>način izračuna izpitne ocene.</w:t>
      </w:r>
    </w:p>
    <w:p w:rsidR="00CB5783" w:rsidRDefault="00CB5783" w:rsidP="00CB5783">
      <w:pPr>
        <w:pStyle w:val="odstavek"/>
      </w:pPr>
      <w:r>
        <w:rPr>
          <w:lang w:val="x-none"/>
        </w:rPr>
        <w:t xml:space="preserve">Šolska </w:t>
      </w:r>
      <w:r>
        <w:rPr>
          <w:rStyle w:val="highlight"/>
          <w:lang w:val="x-none"/>
        </w:rPr>
        <w:t>matur</w:t>
      </w:r>
      <w:r>
        <w:rPr>
          <w:lang w:val="x-none"/>
        </w:rPr>
        <w:t>itetna komisija odloči o ugovoru na način izračuna izpitne ocene na podlagi pregleda izpitne dokumentacije v 15 dneh po prejemu vloge.</w:t>
      </w:r>
    </w:p>
    <w:p w:rsidR="00CB5783" w:rsidRDefault="00CB5783" w:rsidP="00CB5783">
      <w:pPr>
        <w:pStyle w:val="odstavek"/>
      </w:pPr>
      <w:r>
        <w:rPr>
          <w:lang w:val="x-none"/>
        </w:rPr>
        <w:t xml:space="preserve">Šolska </w:t>
      </w:r>
      <w:r>
        <w:rPr>
          <w:rStyle w:val="highlight"/>
          <w:lang w:val="x-none"/>
        </w:rPr>
        <w:t>matur</w:t>
      </w:r>
      <w:r>
        <w:rPr>
          <w:lang w:val="x-none"/>
        </w:rPr>
        <w:t xml:space="preserve">itetna komisija odloči o ugovoru kandidata na oceno na podlagi mnenja komisije za ugovore, ki jo imenuje predsednik šolske </w:t>
      </w:r>
      <w:r>
        <w:rPr>
          <w:rStyle w:val="highlight"/>
          <w:lang w:val="x-none"/>
        </w:rPr>
        <w:t>matur</w:t>
      </w:r>
      <w:r>
        <w:rPr>
          <w:lang w:val="x-none"/>
        </w:rPr>
        <w:t>itetne komisije v 15 dneh po prejemu vloge.</w:t>
      </w:r>
    </w:p>
    <w:p w:rsidR="00CB5783" w:rsidRDefault="00CB5783" w:rsidP="00CB5783">
      <w:pPr>
        <w:pStyle w:val="odstavek"/>
      </w:pPr>
      <w:r>
        <w:rPr>
          <w:lang w:val="x-none"/>
        </w:rPr>
        <w:t>Če je ugovor upravičen, se ocena popravi.</w:t>
      </w:r>
    </w:p>
    <w:p w:rsidR="00CB5783" w:rsidRDefault="00CB5783" w:rsidP="00CB5783">
      <w:pPr>
        <w:pStyle w:val="odstavek"/>
      </w:pPr>
      <w:r>
        <w:rPr>
          <w:lang w:val="x-none"/>
        </w:rPr>
        <w:t xml:space="preserve">Odločitev šolske </w:t>
      </w:r>
      <w:r>
        <w:rPr>
          <w:rStyle w:val="highlight"/>
          <w:lang w:val="x-none"/>
        </w:rPr>
        <w:t>matur</w:t>
      </w:r>
      <w:r>
        <w:rPr>
          <w:lang w:val="x-none"/>
        </w:rPr>
        <w:t>itetne komisije je dokončna. Pri tem lahko prvotno oceno pri predmetu potrdi ali jo poviša v skladu z doseženim številom odstotnih točk.</w:t>
      </w:r>
    </w:p>
    <w:p w:rsidR="005F4C52" w:rsidRDefault="005F4C52"/>
    <w:sectPr w:rsidR="005F4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83"/>
    <w:rsid w:val="005F4C52"/>
    <w:rsid w:val="007373C2"/>
    <w:rsid w:val="00C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D106C-30E2-409E-A8CC-16A3431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CB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highlight">
    <w:name w:val="highlight"/>
    <w:basedOn w:val="Privzetapisavaodstavka"/>
    <w:rsid w:val="00CB5783"/>
  </w:style>
  <w:style w:type="paragraph" w:customStyle="1" w:styleId="len">
    <w:name w:val="len"/>
    <w:basedOn w:val="Navaden"/>
    <w:rsid w:val="00CB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lennaslov">
    <w:name w:val="lennaslov"/>
    <w:basedOn w:val="Navaden"/>
    <w:rsid w:val="00CB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alineazaodstavkom">
    <w:name w:val="alineazaodstavkom"/>
    <w:basedOn w:val="Navaden"/>
    <w:rsid w:val="00CB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dc:description/>
  <cp:lastModifiedBy>Klavdija</cp:lastModifiedBy>
  <cp:revision>2</cp:revision>
  <dcterms:created xsi:type="dcterms:W3CDTF">2017-09-11T08:56:00Z</dcterms:created>
  <dcterms:modified xsi:type="dcterms:W3CDTF">2017-09-11T09:06:00Z</dcterms:modified>
</cp:coreProperties>
</file>