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2048" w14:textId="77777777" w:rsidR="00C42ACF" w:rsidRDefault="00C42ACF" w:rsidP="00C42ACF">
      <w:pPr>
        <w:pStyle w:val="Naslov2"/>
      </w:pPr>
      <w:bookmarkStart w:id="0" w:name="_Toc114580798"/>
      <w:r>
        <w:t>4. 3. STROJNI TEHNIK</w:t>
      </w:r>
      <w:bookmarkEnd w:id="0"/>
      <w:r>
        <w:t xml:space="preserve"> </w:t>
      </w:r>
    </w:p>
    <w:tbl>
      <w:tblPr>
        <w:tblW w:w="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668"/>
        <w:gridCol w:w="600"/>
        <w:gridCol w:w="600"/>
        <w:gridCol w:w="600"/>
        <w:gridCol w:w="600"/>
        <w:gridCol w:w="600"/>
        <w:gridCol w:w="600"/>
        <w:gridCol w:w="600"/>
        <w:gridCol w:w="600"/>
        <w:gridCol w:w="718"/>
      </w:tblGrid>
      <w:tr w:rsidR="00C42ACF" w14:paraId="53F6E7F5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0935946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D4BA95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6AC09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letnik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02C12A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letnik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957AC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letnik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65659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</w:t>
            </w:r>
          </w:p>
        </w:tc>
      </w:tr>
      <w:tr w:rsidR="00C42ACF" w14:paraId="4F580E85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22D923F" w14:textId="77777777" w:rsidR="00C42ACF" w:rsidRDefault="00C42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R E D M E T I</w:t>
            </w:r>
          </w:p>
        </w:tc>
        <w:tc>
          <w:tcPr>
            <w:tcW w:w="1200" w:type="dxa"/>
            <w:gridSpan w:val="2"/>
            <w:vAlign w:val="bottom"/>
            <w:hideMark/>
          </w:tcPr>
          <w:p w14:paraId="69505878" w14:textId="77777777" w:rsidR="00C42ACF" w:rsidRDefault="00C4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št. ur na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4A5EEEC7" w14:textId="77777777" w:rsidR="00C42ACF" w:rsidRDefault="00C4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št. ur na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36FB1372" w14:textId="77777777" w:rsidR="00C42ACF" w:rsidRDefault="00C4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št. ur na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925DD5F" w14:textId="77777777" w:rsidR="00C42ACF" w:rsidRDefault="00C42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št. ur 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CAA610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št. ur</w:t>
            </w:r>
          </w:p>
        </w:tc>
      </w:tr>
      <w:tr w:rsidR="00C42ACF" w14:paraId="454239A8" w14:textId="77777777" w:rsidTr="00C42ACF">
        <w:trPr>
          <w:trHeight w:val="255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31F62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C4CD2" w14:textId="77777777" w:rsidR="00C42ACF" w:rsidRDefault="00C42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teden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BDF4C" w14:textId="77777777" w:rsidR="00C42ACF" w:rsidRDefault="00C42AC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leto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221A2" w14:textId="77777777" w:rsidR="00C42ACF" w:rsidRDefault="00C42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teden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A12AA7" w14:textId="77777777" w:rsidR="00C42ACF" w:rsidRDefault="00C42AC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leto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EE2A99" w14:textId="77777777" w:rsidR="00C42ACF" w:rsidRDefault="00C42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teden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518EE" w14:textId="77777777" w:rsidR="00C42ACF" w:rsidRDefault="00C42AC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leto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FA4B49" w14:textId="77777777" w:rsidR="00C42ACF" w:rsidRDefault="00C42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teden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70DC7" w14:textId="77777777" w:rsidR="00C42ACF" w:rsidRDefault="00C42AC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leto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487877" w14:textId="77777777" w:rsidR="00C42ACF" w:rsidRDefault="00C42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42ACF" w14:paraId="620E6D41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bottom"/>
            <w:hideMark/>
          </w:tcPr>
          <w:p w14:paraId="18AAC65D" w14:textId="77777777" w:rsidR="00C42ACF" w:rsidRDefault="00C42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Splošno-izobraževalni predmeti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6A889993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15789AA9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ED1FB58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68A4306A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7DE23D5A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6B58A6A5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2FDF902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24469F50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445A94E2" w14:textId="77777777" w:rsidR="00C42ACF" w:rsidRDefault="00C42ACF">
            <w:pPr>
              <w:rPr>
                <w:sz w:val="20"/>
                <w:szCs w:val="20"/>
              </w:rPr>
            </w:pPr>
          </w:p>
        </w:tc>
      </w:tr>
      <w:tr w:rsidR="00C42ACF" w14:paraId="3470510F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823792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Slovenščina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9AB78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F879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0912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4C758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45B474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289C0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F5D8B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878BB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131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08D8C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487</w:t>
            </w:r>
          </w:p>
        </w:tc>
      </w:tr>
      <w:tr w:rsidR="00C42ACF" w14:paraId="7F301587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E28A7C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E78F5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1C8D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33366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BAD3C7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5B424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0A4E2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3DB2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DBEDA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8916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383</w:t>
            </w:r>
          </w:p>
        </w:tc>
      </w:tr>
      <w:tr w:rsidR="00C42ACF" w14:paraId="5406EEA6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6E3E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Angleščina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51617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40E2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6EFF5A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6E0B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28593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4B4B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C5500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C197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922C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417</w:t>
            </w:r>
          </w:p>
        </w:tc>
      </w:tr>
      <w:tr w:rsidR="00C42ACF" w14:paraId="7EABA238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FE3A69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Umetnost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139B6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3D55F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7001A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6BC17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E9817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17A119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8BF5C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60A7E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158C1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646EB59F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B3F1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Zgodovina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F71C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CA9C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9D98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9B36F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992FB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C7AAE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F39D8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EF46C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7BB229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</w:tr>
      <w:tr w:rsidR="00C42ACF" w14:paraId="6F090D17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3A6FBB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CF9A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34A2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067A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352EF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75D2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9E379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7E7E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17BA3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50C10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1E133CA6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8215F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Sociologija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35073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0628A5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12E4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382B8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A076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2AA07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5B7304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581C5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4354A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4467E35B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A65B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C631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A3164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9A1A8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F86F2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CC26C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F82EF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2F1DB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194AB3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79F2E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5631CE19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89E6C9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6786D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D7799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1DB9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E2BDE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9BEC4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C55EA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CDF3BB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0C217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C34C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</w:tr>
      <w:tr w:rsidR="00C42ACF" w14:paraId="5009CFD9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BC6F12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Športna vzgoja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FDE52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CB3F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A0669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8D801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87B4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F1D9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BF74A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C524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EA0C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340</w:t>
            </w:r>
          </w:p>
        </w:tc>
      </w:tr>
      <w:tr w:rsidR="00C42ACF" w14:paraId="46F0772C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79977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4737B5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30ED8D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16090C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5EE80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7B4F83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A6121C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117486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AFDC91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ADA71A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2143</w:t>
            </w:r>
          </w:p>
        </w:tc>
      </w:tr>
      <w:tr w:rsidR="00C42ACF" w14:paraId="35C734CF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bottom"/>
            <w:hideMark/>
          </w:tcPr>
          <w:p w14:paraId="1218ADF3" w14:textId="77777777" w:rsidR="00C42ACF" w:rsidRDefault="00C42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- Strokovni moduli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57D60A62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95939E7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7F0F26C2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034EEA80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0586D418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  <w:hideMark/>
          </w:tcPr>
          <w:p w14:paraId="20835AEA" w14:textId="77777777" w:rsidR="00C42ACF" w:rsidRDefault="00C42AC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6A438455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3B38B0D2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08E434B8" w14:textId="77777777" w:rsidR="00C42ACF" w:rsidRDefault="00C42ACF">
            <w:pPr>
              <w:rPr>
                <w:sz w:val="20"/>
                <w:szCs w:val="20"/>
              </w:rPr>
            </w:pPr>
          </w:p>
        </w:tc>
      </w:tr>
      <w:tr w:rsidR="00C42ACF" w14:paraId="0DBEE570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41CB5B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Tehniško komuniciranje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339F4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72FB9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AA14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7AF1D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9BE007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E451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DE117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5121A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5D81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19222857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74A452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Načrtovanje konstrukcij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D0C53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9B5C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E757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5E4E7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F445E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B7F2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B8A2E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4F2FB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59217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618E3826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725CFC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Poslovanje in organizacija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65FF0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63E7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C7EDB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F6868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4B49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1489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A9CD9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41482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7953B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</w:tr>
      <w:tr w:rsidR="00C42ACF" w14:paraId="3985E610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CF687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Učinkovita raba energije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5A620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6F56D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488EB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E58C6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47BD2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317A47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CFD9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85C4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C7BC0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434934F4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D7B539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Lastnosti materialov, prim.obl.in </w:t>
            </w:r>
            <w:proofErr w:type="spellStart"/>
            <w:r>
              <w:rPr>
                <w:sz w:val="20"/>
                <w:szCs w:val="20"/>
              </w:rPr>
              <w:t>preobl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503B8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777A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595C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F22E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7A88E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3CED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836A9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9E1F0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19B533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</w:tr>
      <w:tr w:rsidR="00C42ACF" w14:paraId="653345A6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813CCB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Delovanje krmilnih in električnih </w:t>
            </w:r>
            <w:proofErr w:type="spellStart"/>
            <w:r>
              <w:rPr>
                <w:sz w:val="20"/>
                <w:szCs w:val="20"/>
              </w:rPr>
              <w:t>komp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0634E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275C4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0AEC3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1532E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EACD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49CE0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71000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1A527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ACE9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63C15072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03DB40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Obdelava gradiv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F2BC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F18C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0CA67FE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86AE0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CFBB0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45FB7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DDA5A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3E96E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30A89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</w:tr>
      <w:tr w:rsidR="00C42ACF" w14:paraId="0688F831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381536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Spajanje gradiv in toplotna obdelava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926C6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5525E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9ACB4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558E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DF93C4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34B2D9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E1734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8D272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3769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</w:t>
            </w:r>
          </w:p>
        </w:tc>
      </w:tr>
      <w:tr w:rsidR="00C42ACF" w14:paraId="6F26CD9A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A61CE8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Prost.model.in priprava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./RPT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FD77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E981E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29C2C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212A4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608AD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B1CCA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4C72EB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E15EE4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02092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</w:tr>
      <w:tr w:rsidR="00C42ACF" w14:paraId="2AD0418D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AA7E0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Računalniško podprte tehnologije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B116A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BFBFA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28CE4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7E347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F755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4BEB5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0C84D92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8B9E3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42415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</w:tr>
      <w:tr w:rsidR="00C42ACF" w14:paraId="05E4FB2F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6F8D80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Orodja in nap. za mn. proizvodnjo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9421B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E6ED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F875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744B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6CE4A20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80C1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5388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359EC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182F8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</w:tr>
      <w:tr w:rsidR="00C42ACF" w14:paraId="40D9BFDE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84EE1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Avt. in rob./</w:t>
            </w:r>
            <w:proofErr w:type="spellStart"/>
            <w:r>
              <w:rPr>
                <w:sz w:val="20"/>
                <w:szCs w:val="20"/>
              </w:rPr>
              <w:t>Načr</w:t>
            </w:r>
            <w:proofErr w:type="spellEnd"/>
            <w:r>
              <w:rPr>
                <w:sz w:val="20"/>
                <w:szCs w:val="20"/>
              </w:rPr>
              <w:t xml:space="preserve">. stavb. instalacij 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E2AF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40ED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A938C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F3DD7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8420C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E975F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426037A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43420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49E4C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158</w:t>
            </w:r>
          </w:p>
        </w:tc>
      </w:tr>
      <w:tr w:rsidR="00C42ACF" w14:paraId="5617408C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A28442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8C54D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5CF0D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94E26B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BEF24B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6215C4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E9D6F8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614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8CEF9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58E8FF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F3D80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1577</w:t>
            </w:r>
          </w:p>
        </w:tc>
      </w:tr>
      <w:tr w:rsidR="00C42ACF" w14:paraId="2FF6A7D0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142E06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A+B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367CFE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5C375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085FA1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9ABA3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4A4156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B97820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425572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D4A684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50751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3720</w:t>
            </w:r>
          </w:p>
        </w:tc>
      </w:tr>
      <w:tr w:rsidR="00C42ACF" w14:paraId="615D4BBF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bottom"/>
            <w:hideMark/>
          </w:tcPr>
          <w:p w14:paraId="249093EE" w14:textId="77777777" w:rsidR="00C42ACF" w:rsidRDefault="00C42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- Praktično izobraževanje v šoli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5987E23B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CFEEA4B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6A6F188F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30E1392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0E1197EA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53FDB79C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779C013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24CA8207" w14:textId="77777777" w:rsidR="00C42ACF" w:rsidRDefault="00C42ACF">
            <w:pPr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07EB1A51" w14:textId="77777777" w:rsidR="00C42ACF" w:rsidRDefault="00C42ACF">
            <w:pPr>
              <w:rPr>
                <w:sz w:val="20"/>
                <w:szCs w:val="20"/>
              </w:rPr>
            </w:pPr>
          </w:p>
        </w:tc>
      </w:tr>
      <w:tr w:rsidR="00C42ACF" w14:paraId="4A12D502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FD2AD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tega praktični pouk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20D1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D07D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1BC7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77C50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CF307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82BCE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630A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D45F3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567D55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454</w:t>
            </w:r>
          </w:p>
        </w:tc>
      </w:tr>
      <w:tr w:rsidR="00C42ACF" w14:paraId="341CABDD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bottom"/>
            <w:hideMark/>
          </w:tcPr>
          <w:p w14:paraId="4F82913B" w14:textId="77777777" w:rsidR="00C42ACF" w:rsidRDefault="00C42A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 - Odprti </w:t>
            </w:r>
            <w:proofErr w:type="spellStart"/>
            <w:r>
              <w:rPr>
                <w:b/>
                <w:sz w:val="20"/>
                <w:szCs w:val="20"/>
              </w:rPr>
              <w:t>kurikul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5F0A66AA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2D11669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0F9A9398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381CD9A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45D7A92C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7D81E95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7BE12E61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000"/>
            <w:vAlign w:val="bottom"/>
          </w:tcPr>
          <w:p w14:paraId="08BD2A9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5C1887C0" w14:textId="77777777" w:rsidR="00C42ACF" w:rsidRDefault="00C42ACF">
            <w:pPr>
              <w:rPr>
                <w:sz w:val="20"/>
                <w:szCs w:val="20"/>
              </w:rPr>
            </w:pPr>
          </w:p>
        </w:tc>
      </w:tr>
      <w:tr w:rsidR="00C42ACF" w14:paraId="08A9FD63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FA1254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Nemščina v stroki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9E009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8DC0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CA25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9C181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548D8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590A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4C8F5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231F7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7B20E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7A3CEEB5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6A6CAB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Naravoslovje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D7D4A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06FB1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DB801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CD66F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4B140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C10C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2BAF9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B971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DFE40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</w:t>
            </w:r>
          </w:p>
        </w:tc>
      </w:tr>
      <w:tr w:rsidR="00C42ACF" w14:paraId="340018A8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9E9F40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Elektrotehnika v industriji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5019B6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F7558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99D49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7CB07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8BA83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C21D8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F39724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A047C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8B0308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429717B4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BEBB34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 stalnih izboljšav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20690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69C852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6EB0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E31B2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45B3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7C167D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77742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AFE59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07C18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74401C94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523D1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Izbrana poglavja iz mehanike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EBD11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C0E96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6AE9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3D99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EC1A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7268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E5FF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4351ED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AAE5D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</w:tr>
      <w:tr w:rsidR="00C42ACF" w14:paraId="12664CEA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551CD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Alternativni viri energije in sodobni materiali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6FFF0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6F24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D86B2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92775A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F9918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510671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70F67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B1B4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423E8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</w:t>
            </w:r>
          </w:p>
        </w:tc>
      </w:tr>
      <w:tr w:rsidR="00C42ACF" w14:paraId="1A34CBEC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A16E7E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Sodobni trendi v orodjarstvu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18CE8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B833D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A73D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29B3D4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4878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F689C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CCEF2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08EA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6C84F0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</w:t>
            </w:r>
          </w:p>
        </w:tc>
      </w:tr>
      <w:tr w:rsidR="00C42ACF" w14:paraId="36DCDA94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FE364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Merilna tehnika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43582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AC96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2E704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973706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26E787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8CF3BE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6FA7B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24D07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51 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20A2B" w14:textId="77777777" w:rsidR="00C42ACF" w:rsidRDefault="00C42A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</w:t>
            </w:r>
          </w:p>
        </w:tc>
      </w:tr>
      <w:tr w:rsidR="00C42ACF" w14:paraId="0CC7979B" w14:textId="77777777" w:rsidTr="00C42ACF">
        <w:trPr>
          <w:trHeight w:val="27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BA3A21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54E013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51BD0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A8A50C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D096D3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3708D9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B51C3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5C7303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bottom"/>
            <w:hideMark/>
          </w:tcPr>
          <w:p w14:paraId="5FB53DBD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0E5B0B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595</w:t>
            </w:r>
          </w:p>
        </w:tc>
      </w:tr>
      <w:tr w:rsidR="00C42ACF" w14:paraId="350E6467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00FCA48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58D0161B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1ECDD8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36FA739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130ED2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0D07AD38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A8CF6F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14:paraId="0CEB2F5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58496CB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14:paraId="3A99B054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42ACF" w14:paraId="28C738CB" w14:textId="77777777" w:rsidTr="00C42ACF">
        <w:trPr>
          <w:trHeight w:val="28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2E8DC0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Skupaj  ur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0B96C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D62053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1083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A303EA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DA1A45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1054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EC959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EF0D9C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9EEF1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806226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1066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423A67" w14:textId="77777777" w:rsidR="00C42ACF" w:rsidRDefault="00C42ACF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4315</w:t>
            </w:r>
          </w:p>
        </w:tc>
      </w:tr>
      <w:tr w:rsidR="00C42ACF" w14:paraId="038134CD" w14:textId="77777777" w:rsidTr="00C42ACF">
        <w:trPr>
          <w:trHeight w:val="255"/>
        </w:trPr>
        <w:tc>
          <w:tcPr>
            <w:tcW w:w="3668" w:type="dxa"/>
            <w:vAlign w:val="bottom"/>
          </w:tcPr>
          <w:p w14:paraId="7DDA8023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4272A7FD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43A376B1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710D3FB6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24521A09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7CBD9AEA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10ED066F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14:paraId="701C9AE0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46E7951" w14:textId="77777777" w:rsidR="00C42ACF" w:rsidRDefault="00C42AC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30C84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št.ur</w:t>
            </w:r>
            <w:proofErr w:type="spellEnd"/>
          </w:p>
        </w:tc>
      </w:tr>
      <w:tr w:rsidR="00C42ACF" w14:paraId="25C04540" w14:textId="77777777" w:rsidTr="00C42ACF">
        <w:trPr>
          <w:trHeight w:val="255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D355A5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Št. tednov pouka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89651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F9295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472C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3492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3949E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632AA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62594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706F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A38209" w14:textId="77777777" w:rsidR="00C42ACF" w:rsidRDefault="00C42ACF">
            <w:pPr>
              <w:rPr>
                <w:sz w:val="20"/>
                <w:szCs w:val="20"/>
              </w:rPr>
            </w:pPr>
          </w:p>
        </w:tc>
      </w:tr>
      <w:tr w:rsidR="00C42ACF" w14:paraId="4885172F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D61A5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Št. tednov PUD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07D60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AA9146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4164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67DB3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B11DCE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169AF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D0568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949832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9F6226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304</w:t>
            </w:r>
          </w:p>
        </w:tc>
      </w:tr>
      <w:tr w:rsidR="00C42ACF" w14:paraId="71D9A4F6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7359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Druge oblike vzgojno izobraževalnega dela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2F178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A668B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0B0F3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5289D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7DE78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28D0C9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DE6A37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9D867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3D4054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352</w:t>
            </w:r>
          </w:p>
        </w:tc>
      </w:tr>
      <w:tr w:rsidR="00C42ACF" w14:paraId="0671B24F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A7863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095417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EBE64C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EED9AF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21F3E1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95C865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359360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6384B3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E66AB1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97F3D2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</w:t>
            </w:r>
          </w:p>
        </w:tc>
      </w:tr>
      <w:tr w:rsidR="00C42ACF" w14:paraId="447212B9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22D35" w14:textId="77777777" w:rsidR="00C42ACF" w:rsidRDefault="00C42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Interesne dejavnosti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D200C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634560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945A0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A0C51F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B7005D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D95E246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168641" w14:textId="77777777" w:rsidR="00C42ACF" w:rsidRDefault="00C4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291188" w14:textId="77777777" w:rsidR="00C42ACF" w:rsidRDefault="00C42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923E6F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317</w:t>
            </w:r>
          </w:p>
        </w:tc>
      </w:tr>
      <w:tr w:rsidR="00C42ACF" w14:paraId="2276148A" w14:textId="77777777" w:rsidTr="00C42ACF">
        <w:trPr>
          <w:trHeight w:val="270"/>
        </w:trPr>
        <w:tc>
          <w:tcPr>
            <w:tcW w:w="3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451A59" w14:textId="77777777" w:rsidR="00C42ACF" w:rsidRDefault="00C42AC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Skupno število tednov izobraževanja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110ABAF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97533B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60E588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529037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73407B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7D98DB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DF229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1FD840" w14:textId="77777777" w:rsidR="00C42ACF" w:rsidRDefault="00C42A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B7E26B" w14:textId="77777777" w:rsidR="00C42ACF" w:rsidRDefault="00C42AC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4971</w:t>
            </w:r>
          </w:p>
        </w:tc>
      </w:tr>
    </w:tbl>
    <w:p w14:paraId="26FEBAAA" w14:textId="77777777" w:rsidR="00C42ACF" w:rsidRDefault="00C42ACF" w:rsidP="00C42ACF">
      <w:pPr>
        <w:pStyle w:val="Navaden1"/>
        <w:widowControl w:val="0"/>
        <w:tabs>
          <w:tab w:val="left" w:pos="567"/>
        </w:tabs>
        <w:jc w:val="left"/>
        <w:rPr>
          <w:color w:val="000000"/>
          <w:sz w:val="22"/>
          <w:szCs w:val="22"/>
        </w:rPr>
      </w:pPr>
    </w:p>
    <w:p w14:paraId="154BDF02" w14:textId="77777777" w:rsidR="00C42ACF" w:rsidRDefault="00C42ACF" w:rsidP="00C42ACF">
      <w:pPr>
        <w:pStyle w:val="Navaden1"/>
        <w:jc w:val="center"/>
        <w:rPr>
          <w:sz w:val="22"/>
          <w:szCs w:val="22"/>
        </w:rPr>
      </w:pPr>
    </w:p>
    <w:p w14:paraId="1AB6FBA3" w14:textId="77777777" w:rsidR="00C42ACF" w:rsidRDefault="00C42ACF" w:rsidP="00C42ACF">
      <w:pPr>
        <w:pStyle w:val="Naslov2"/>
        <w:numPr>
          <w:ilvl w:val="0"/>
          <w:numId w:val="0"/>
        </w:numPr>
        <w:ind w:left="576"/>
        <w:rPr>
          <w:b/>
          <w:color w:val="FF0000"/>
          <w:sz w:val="22"/>
          <w:szCs w:val="22"/>
        </w:rPr>
      </w:pPr>
      <w:bookmarkStart w:id="1" w:name="_Toc114580799"/>
      <w:r>
        <w:rPr>
          <w:b/>
          <w:sz w:val="22"/>
          <w:szCs w:val="22"/>
        </w:rPr>
        <w:t xml:space="preserve">4. 4. </w:t>
      </w:r>
      <w:r>
        <w:rPr>
          <w:rStyle w:val="Naslov2Znak"/>
        </w:rPr>
        <w:t>PRAKTIČNI POUK in PRAKTIČNO IZOBRAŽEVANJE V DELOVNEM PROCESU</w:t>
      </w:r>
      <w:bookmarkEnd w:id="1"/>
      <w:r>
        <w:rPr>
          <w:b/>
          <w:sz w:val="22"/>
          <w:szCs w:val="22"/>
        </w:rPr>
        <w:t xml:space="preserve"> </w:t>
      </w:r>
    </w:p>
    <w:p w14:paraId="78E0609F" w14:textId="77777777" w:rsidR="00C42ACF" w:rsidRDefault="00C42ACF" w:rsidP="00C42ACF">
      <w:pPr>
        <w:pStyle w:val="Navaden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E7ADBF" w14:textId="77777777" w:rsidR="00C42ACF" w:rsidRDefault="00C42ACF" w:rsidP="00C42ACF">
      <w:pPr>
        <w:spacing w:line="276" w:lineRule="auto"/>
      </w:pPr>
      <w:r>
        <w:t xml:space="preserve">Organizacija praktičnega pouka (PRA) in praktičnega usposabljanja z delom (PUD) bo potekala po programu,  določenim z učnim načrtom za programa strojni tehnik in </w:t>
      </w:r>
      <w:proofErr w:type="spellStart"/>
      <w:r>
        <w:t>mehatronik</w:t>
      </w:r>
      <w:proofErr w:type="spellEnd"/>
      <w:r>
        <w:t xml:space="preserve"> operater.</w:t>
      </w:r>
    </w:p>
    <w:p w14:paraId="1D014724" w14:textId="77777777" w:rsidR="00C42ACF" w:rsidRDefault="00C42ACF" w:rsidP="00C42ACF">
      <w:pPr>
        <w:spacing w:line="276" w:lineRule="auto"/>
      </w:pPr>
      <w:r>
        <w:t xml:space="preserve">Izvajali ga bomo v strnjeni obliki in sicer v podjetjih: Kolektor,  </w:t>
      </w:r>
      <w:proofErr w:type="spellStart"/>
      <w:r>
        <w:t>Hidria</w:t>
      </w:r>
      <w:proofErr w:type="spellEnd"/>
      <w:r>
        <w:t xml:space="preserve"> </w:t>
      </w:r>
      <w:proofErr w:type="spellStart"/>
      <w:r>
        <w:t>Rotomatika</w:t>
      </w:r>
      <w:proofErr w:type="spellEnd"/>
      <w:r>
        <w:t>,  Eta Cerkno. Dijaki lahko PUD opravijo tudi v drugih podjetjih, če je delovni proces tak, da dijaki pridobijo potrebna znanja za svoj poklic.</w:t>
      </w:r>
    </w:p>
    <w:p w14:paraId="5512DFE2" w14:textId="77777777" w:rsidR="00C42ACF" w:rsidRDefault="00C42ACF" w:rsidP="00C42ACF">
      <w:pPr>
        <w:spacing w:line="276" w:lineRule="auto"/>
      </w:pPr>
      <w:r>
        <w:t>Za organizacijo in spremljanje izvajanja programa v šoli sta zadolžena Andrej Kavčič in Tanja Pirih. Za varno delo v šolskih delavnicah morajo imeti dijaki zaščitno obleko in ustrezno obutev, ki jo morajo priskrbeti dijaki sami. Za organizacijo praktičnega izobraževanja v delovnem procesu je pooblaščena Tanja Pirih.</w:t>
      </w:r>
    </w:p>
    <w:p w14:paraId="5023B698" w14:textId="77777777" w:rsidR="00C42ACF" w:rsidRDefault="00C42ACF" w:rsidP="00C42ACF">
      <w:pPr>
        <w:spacing w:before="240" w:after="240"/>
      </w:pPr>
      <w:r>
        <w:t>Program PUD se bo v šolskem letu 2022/23  izvajal po naslednjem razporedu:</w:t>
      </w:r>
    </w:p>
    <w:tbl>
      <w:tblPr>
        <w:tblStyle w:val="Navadnatabela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42ACF" w14:paraId="7244FE8B" w14:textId="77777777" w:rsidTr="00C42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520C8BA" w14:textId="77777777" w:rsidR="00C42ACF" w:rsidRDefault="00C42ACF">
            <w:pPr>
              <w:rPr>
                <w:b w:val="0"/>
                <w:bCs w:val="0"/>
              </w:rPr>
            </w:pPr>
            <w:r>
              <w:t>Razred - program</w:t>
            </w:r>
          </w:p>
        </w:tc>
        <w:tc>
          <w:tcPr>
            <w:tcW w:w="4531" w:type="dxa"/>
            <w:hideMark/>
          </w:tcPr>
          <w:p w14:paraId="55C14370" w14:textId="77777777" w:rsidR="00C42ACF" w:rsidRDefault="00C42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datum</w:t>
            </w:r>
          </w:p>
        </w:tc>
      </w:tr>
      <w:tr w:rsidR="00C42ACF" w14:paraId="4FB870B1" w14:textId="77777777" w:rsidTr="00C4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BE6190C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lastRenderedPageBreak/>
              <w:t xml:space="preserve">1.M – </w:t>
            </w:r>
            <w:proofErr w:type="spellStart"/>
            <w:r>
              <w:rPr>
                <w:b w:val="0"/>
              </w:rPr>
              <w:t>mehatronik</w:t>
            </w:r>
            <w:proofErr w:type="spellEnd"/>
            <w:r>
              <w:rPr>
                <w:b w:val="0"/>
              </w:rPr>
              <w:t xml:space="preserve"> operater</w:t>
            </w:r>
          </w:p>
        </w:tc>
        <w:tc>
          <w:tcPr>
            <w:tcW w:w="4531" w:type="dxa"/>
            <w:hideMark/>
          </w:tcPr>
          <w:p w14:paraId="255BD99F" w14:textId="77777777" w:rsidR="00C42ACF" w:rsidRDefault="00C4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od 08. 05. do 26. 05. 2023 (3 tedni – 114 ur)</w:t>
            </w:r>
          </w:p>
        </w:tc>
      </w:tr>
      <w:tr w:rsidR="00C42ACF" w14:paraId="537F384C" w14:textId="77777777" w:rsidTr="00C4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71C81E86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t xml:space="preserve">2.M – </w:t>
            </w:r>
            <w:proofErr w:type="spellStart"/>
            <w:r>
              <w:rPr>
                <w:b w:val="0"/>
              </w:rPr>
              <w:t>mehatronik</w:t>
            </w:r>
            <w:proofErr w:type="spellEnd"/>
            <w:r>
              <w:rPr>
                <w:b w:val="0"/>
              </w:rPr>
              <w:t xml:space="preserve"> operater</w:t>
            </w:r>
          </w:p>
        </w:tc>
        <w:tc>
          <w:tcPr>
            <w:tcW w:w="4531" w:type="dxa"/>
            <w:hideMark/>
          </w:tcPr>
          <w:p w14:paraId="2547EDEC" w14:textId="77777777" w:rsidR="00C42ACF" w:rsidRDefault="00C4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od 13. 02. do 10. 03. 2023 (4 tedni – 152 ur)</w:t>
            </w:r>
          </w:p>
        </w:tc>
      </w:tr>
      <w:tr w:rsidR="00C42ACF" w14:paraId="0F3024C7" w14:textId="77777777" w:rsidTr="00C4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29F92FA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t xml:space="preserve">3.M – </w:t>
            </w:r>
            <w:proofErr w:type="spellStart"/>
            <w:r>
              <w:rPr>
                <w:b w:val="0"/>
              </w:rPr>
              <w:t>mehatronik</w:t>
            </w:r>
            <w:proofErr w:type="spellEnd"/>
            <w:r>
              <w:rPr>
                <w:b w:val="0"/>
              </w:rPr>
              <w:t xml:space="preserve"> operater</w:t>
            </w:r>
          </w:p>
        </w:tc>
        <w:tc>
          <w:tcPr>
            <w:tcW w:w="4531" w:type="dxa"/>
            <w:hideMark/>
          </w:tcPr>
          <w:p w14:paraId="4ED652B7" w14:textId="77777777" w:rsidR="00C42ACF" w:rsidRDefault="00C4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od 09. 01. do 18. 05.2023 (17 tednov – 646 ur)</w:t>
            </w:r>
          </w:p>
        </w:tc>
      </w:tr>
      <w:tr w:rsidR="00C42ACF" w14:paraId="7ED5248E" w14:textId="77777777" w:rsidTr="00C4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4FFA828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t>1.T – strojni tehnik</w:t>
            </w:r>
          </w:p>
        </w:tc>
        <w:tc>
          <w:tcPr>
            <w:tcW w:w="4531" w:type="dxa"/>
            <w:hideMark/>
          </w:tcPr>
          <w:p w14:paraId="1EE2D369" w14:textId="77777777" w:rsidR="00C42ACF" w:rsidRDefault="00C4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od 11. 04. do 25. 04. 2023 (2 tedna – 76 ur)</w:t>
            </w:r>
          </w:p>
        </w:tc>
      </w:tr>
      <w:tr w:rsidR="00C42ACF" w14:paraId="48822A6C" w14:textId="77777777" w:rsidTr="00C42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1E84B61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t>2.T – strojni tehnik</w:t>
            </w:r>
          </w:p>
        </w:tc>
        <w:tc>
          <w:tcPr>
            <w:tcW w:w="4531" w:type="dxa"/>
            <w:hideMark/>
          </w:tcPr>
          <w:p w14:paraId="57A0A260" w14:textId="77777777" w:rsidR="00C42ACF" w:rsidRDefault="00C4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od 07. 11. do 25. 11. 2022 (3 tedni – 114 ur)</w:t>
            </w:r>
          </w:p>
        </w:tc>
      </w:tr>
      <w:tr w:rsidR="00C42ACF" w14:paraId="12B20A81" w14:textId="77777777" w:rsidTr="00C42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44A23A24" w14:textId="77777777" w:rsidR="00C42ACF" w:rsidRDefault="00C42ACF">
            <w:pPr>
              <w:rPr>
                <w:b w:val="0"/>
                <w:bCs w:val="0"/>
              </w:rPr>
            </w:pPr>
            <w:r>
              <w:rPr>
                <w:b w:val="0"/>
              </w:rPr>
              <w:t>3.T – strojni tehnik</w:t>
            </w:r>
          </w:p>
        </w:tc>
        <w:tc>
          <w:tcPr>
            <w:tcW w:w="4531" w:type="dxa"/>
            <w:hideMark/>
          </w:tcPr>
          <w:p w14:paraId="1E9D46CE" w14:textId="77777777" w:rsidR="00C42ACF" w:rsidRDefault="00C42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od 10. 10. do 28. 10. 2022 (3 tedni – 114 ur)</w:t>
            </w:r>
          </w:p>
        </w:tc>
      </w:tr>
    </w:tbl>
    <w:p w14:paraId="54C236A5" w14:textId="77777777" w:rsidR="00FE2E96" w:rsidRDefault="00FE2E96"/>
    <w:sectPr w:rsidR="00F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8175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255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822042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CF"/>
    <w:rsid w:val="00C42ACF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7953"/>
  <w15:chartTrackingRefBased/>
  <w15:docId w15:val="{B60595A3-78DE-4301-B4B1-1FE00BF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2ACF"/>
    <w:pPr>
      <w:spacing w:after="120" w:line="264" w:lineRule="auto"/>
    </w:pPr>
    <w:rPr>
      <w:rFonts w:eastAsiaTheme="minorEastAsia"/>
      <w:sz w:val="21"/>
      <w:szCs w:val="21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42ACF"/>
    <w:pPr>
      <w:keepNext/>
      <w:keepLines/>
      <w:numPr>
        <w:numId w:val="1"/>
      </w:numPr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2ACF"/>
    <w:pPr>
      <w:keepNext/>
      <w:keepLines/>
      <w:numPr>
        <w:ilvl w:val="1"/>
        <w:numId w:val="1"/>
      </w:numPr>
      <w:spacing w:before="160" w:after="0" w:line="240" w:lineRule="auto"/>
      <w:ind w:left="576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2ACF"/>
    <w:pPr>
      <w:keepNext/>
      <w:keepLines/>
      <w:numPr>
        <w:ilvl w:val="2"/>
        <w:numId w:val="1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2ACF"/>
    <w:pPr>
      <w:keepNext/>
      <w:keepLines/>
      <w:numPr>
        <w:ilvl w:val="3"/>
        <w:numId w:val="1"/>
      </w:numPr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2ACF"/>
    <w:pPr>
      <w:keepNext/>
      <w:keepLines/>
      <w:numPr>
        <w:ilvl w:val="4"/>
        <w:numId w:val="1"/>
      </w:numPr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2ACF"/>
    <w:pPr>
      <w:keepNext/>
      <w:keepLines/>
      <w:numPr>
        <w:ilvl w:val="5"/>
        <w:numId w:val="1"/>
      </w:numPr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2ACF"/>
    <w:pPr>
      <w:keepNext/>
      <w:keepLines/>
      <w:numPr>
        <w:ilvl w:val="6"/>
        <w:numId w:val="1"/>
      </w:numPr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2ACF"/>
    <w:pPr>
      <w:keepNext/>
      <w:keepLines/>
      <w:numPr>
        <w:ilvl w:val="7"/>
        <w:numId w:val="1"/>
      </w:numPr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2ACF"/>
    <w:pPr>
      <w:keepNext/>
      <w:keepLines/>
      <w:numPr>
        <w:ilvl w:val="8"/>
        <w:numId w:val="1"/>
      </w:numPr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2ACF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2AC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2ACF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2ACF"/>
    <w:rPr>
      <w:rFonts w:asciiTheme="majorHAnsi" w:eastAsiaTheme="majorEastAsia" w:hAnsiTheme="majorHAnsi" w:cstheme="majorBidi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2ACF"/>
    <w:rPr>
      <w:rFonts w:asciiTheme="majorHAnsi" w:eastAsiaTheme="majorEastAsia" w:hAnsiTheme="majorHAnsi" w:cstheme="majorBidi"/>
      <w:i/>
      <w:iCs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2ACF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2ACF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2ACF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2ACF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sl-SI"/>
    </w:rPr>
  </w:style>
  <w:style w:type="paragraph" w:customStyle="1" w:styleId="Navaden1">
    <w:name w:val="Navaden1"/>
    <w:uiPriority w:val="99"/>
    <w:rsid w:val="00C42ACF"/>
    <w:pPr>
      <w:spacing w:after="120" w:line="264" w:lineRule="auto"/>
      <w:jc w:val="both"/>
    </w:pPr>
    <w:rPr>
      <w:rFonts w:eastAsiaTheme="minorEastAsia"/>
      <w:sz w:val="24"/>
      <w:szCs w:val="24"/>
      <w:lang w:eastAsia="sl-SI"/>
    </w:rPr>
  </w:style>
  <w:style w:type="table" w:styleId="Navadnatabela4">
    <w:name w:val="Plain Table 4"/>
    <w:basedOn w:val="Navadnatabela"/>
    <w:uiPriority w:val="44"/>
    <w:rsid w:val="00C42ACF"/>
    <w:pPr>
      <w:spacing w:after="120" w:line="264" w:lineRule="auto"/>
    </w:pPr>
    <w:rPr>
      <w:rFonts w:eastAsiaTheme="minorEastAsia"/>
      <w:sz w:val="21"/>
      <w:szCs w:val="21"/>
      <w:lang w:eastAsia="sl-SI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Vidmar</dc:creator>
  <cp:keywords/>
  <dc:description/>
  <cp:lastModifiedBy>Karmen Vidmar</cp:lastModifiedBy>
  <cp:revision>1</cp:revision>
  <dcterms:created xsi:type="dcterms:W3CDTF">2022-09-29T09:10:00Z</dcterms:created>
  <dcterms:modified xsi:type="dcterms:W3CDTF">2022-09-29T09:10:00Z</dcterms:modified>
</cp:coreProperties>
</file>