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0E3AC" w14:textId="77777777" w:rsidR="008209C1" w:rsidRDefault="003D192F">
      <w:pPr>
        <w:pStyle w:val="Naslov1"/>
        <w:spacing w:before="88" w:line="285" w:lineRule="auto"/>
        <w:ind w:right="1491" w:hanging="695"/>
      </w:pPr>
      <w:bookmarkStart w:id="0" w:name="_GoBack"/>
      <w:bookmarkEnd w:id="0"/>
      <w:r>
        <w:t>MERILA ZA OCENJEVANJE ZNANJA PRI DRUŽBOSLOVNIH PREDMETIH</w:t>
      </w:r>
    </w:p>
    <w:p w14:paraId="088AE307" w14:textId="77777777" w:rsidR="008209C1" w:rsidRDefault="003D192F">
      <w:pPr>
        <w:pStyle w:val="Naslov2"/>
        <w:spacing w:before="240"/>
      </w:pPr>
      <w:r>
        <w:t>SPLOŠNA MERILA PRI OCENJEVANJU ZNANJA:</w:t>
      </w:r>
    </w:p>
    <w:p w14:paraId="53343718" w14:textId="77777777" w:rsidR="008209C1" w:rsidRDefault="008209C1">
      <w:pPr>
        <w:pStyle w:val="Telobesedila"/>
        <w:spacing w:before="11"/>
        <w:rPr>
          <w:b/>
          <w:sz w:val="26"/>
        </w:rPr>
      </w:pPr>
    </w:p>
    <w:p w14:paraId="1532835B" w14:textId="77777777" w:rsidR="008209C1" w:rsidRDefault="003D192F">
      <w:pPr>
        <w:pStyle w:val="Telobesedila"/>
        <w:ind w:left="102"/>
      </w:pPr>
      <w:r>
        <w:t>Ocena se oblikuje na osnovi naslednjih elementov (odvisno od učnega predmeta):</w:t>
      </w:r>
    </w:p>
    <w:p w14:paraId="4DE5F6FA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spacing w:before="63"/>
        <w:ind w:hanging="361"/>
        <w:rPr>
          <w:sz w:val="23"/>
        </w:rPr>
      </w:pPr>
      <w:r>
        <w:rPr>
          <w:sz w:val="23"/>
        </w:rPr>
        <w:t>razumevanje</w:t>
      </w:r>
      <w:r>
        <w:rPr>
          <w:spacing w:val="-1"/>
          <w:sz w:val="23"/>
        </w:rPr>
        <w:t xml:space="preserve"> </w:t>
      </w:r>
      <w:r>
        <w:rPr>
          <w:sz w:val="23"/>
        </w:rPr>
        <w:t>vprašanja,</w:t>
      </w:r>
    </w:p>
    <w:p w14:paraId="0A40A226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analiza</w:t>
      </w:r>
      <w:r>
        <w:rPr>
          <w:spacing w:val="-1"/>
          <w:sz w:val="23"/>
        </w:rPr>
        <w:t xml:space="preserve"> </w:t>
      </w:r>
      <w:r>
        <w:rPr>
          <w:sz w:val="23"/>
        </w:rPr>
        <w:t>problema,</w:t>
      </w:r>
    </w:p>
    <w:p w14:paraId="6C9950A9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argumentacija,</w:t>
      </w:r>
    </w:p>
    <w:p w14:paraId="50B860D3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relevantnost</w:t>
      </w:r>
      <w:r>
        <w:rPr>
          <w:spacing w:val="-1"/>
          <w:sz w:val="23"/>
        </w:rPr>
        <w:t xml:space="preserve"> </w:t>
      </w:r>
      <w:r>
        <w:rPr>
          <w:sz w:val="23"/>
        </w:rPr>
        <w:t>odgovora,</w:t>
      </w:r>
    </w:p>
    <w:p w14:paraId="4C675B30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povezovanje</w:t>
      </w:r>
      <w:r>
        <w:rPr>
          <w:spacing w:val="-1"/>
          <w:sz w:val="23"/>
        </w:rPr>
        <w:t xml:space="preserve"> </w:t>
      </w:r>
      <w:r>
        <w:rPr>
          <w:sz w:val="23"/>
        </w:rPr>
        <w:t>pojmov,</w:t>
      </w:r>
    </w:p>
    <w:p w14:paraId="342226CA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ponazoritev s</w:t>
      </w:r>
      <w:r>
        <w:rPr>
          <w:spacing w:val="-5"/>
          <w:sz w:val="23"/>
        </w:rPr>
        <w:t xml:space="preserve"> </w:t>
      </w:r>
      <w:r>
        <w:rPr>
          <w:sz w:val="23"/>
        </w:rPr>
        <w:t>primeri.</w:t>
      </w:r>
    </w:p>
    <w:p w14:paraId="1D36F1DF" w14:textId="77777777" w:rsidR="008209C1" w:rsidRDefault="008209C1">
      <w:pPr>
        <w:pStyle w:val="Telobesedila"/>
        <w:spacing w:before="6"/>
        <w:rPr>
          <w:sz w:val="30"/>
        </w:rPr>
      </w:pPr>
    </w:p>
    <w:p w14:paraId="5FE9AD5C" w14:textId="77777777" w:rsidR="008209C1" w:rsidRDefault="003D192F">
      <w:pPr>
        <w:pStyle w:val="Naslov2"/>
        <w:spacing w:before="1"/>
      </w:pPr>
      <w:r>
        <w:t>Ustno:</w:t>
      </w:r>
    </w:p>
    <w:p w14:paraId="22AC88DA" w14:textId="77777777" w:rsidR="008209C1" w:rsidRDefault="008209C1">
      <w:pPr>
        <w:pStyle w:val="Telobesedila"/>
        <w:spacing w:before="11"/>
        <w:rPr>
          <w:b/>
          <w:sz w:val="26"/>
        </w:rPr>
      </w:pPr>
    </w:p>
    <w:p w14:paraId="500AD249" w14:textId="77777777" w:rsidR="008209C1" w:rsidRDefault="003D192F">
      <w:pPr>
        <w:pStyle w:val="Telobesedila"/>
        <w:spacing w:line="268" w:lineRule="auto"/>
        <w:ind w:left="111" w:right="120" w:hanging="10"/>
        <w:jc w:val="both"/>
      </w:pPr>
      <w:r>
        <w:t>Ocena odlično (5): dijak samostojno podrobno odgovori na vprašanje, vsebine smiselno povezuje, logično sklepa in znanje prenaša tudi na konkretne izvirne primere iz prakse;</w:t>
      </w:r>
    </w:p>
    <w:p w14:paraId="4A32121C" w14:textId="77777777" w:rsidR="008209C1" w:rsidRDefault="008209C1">
      <w:pPr>
        <w:pStyle w:val="Telobesedila"/>
        <w:spacing w:before="1"/>
        <w:rPr>
          <w:sz w:val="26"/>
        </w:rPr>
      </w:pPr>
    </w:p>
    <w:p w14:paraId="7DEDA2F8" w14:textId="77777777" w:rsidR="008209C1" w:rsidRDefault="003D192F">
      <w:pPr>
        <w:pStyle w:val="Telobesedila"/>
        <w:spacing w:line="268" w:lineRule="auto"/>
        <w:ind w:left="111" w:right="121" w:hanging="10"/>
        <w:jc w:val="both"/>
      </w:pPr>
      <w:r>
        <w:t>Ocena prav dobro (4): dijak samostojno odgovori na vprašanje, ne potrebuje podvprašanj, vsebine povezuje in logično sklepa:</w:t>
      </w:r>
    </w:p>
    <w:p w14:paraId="20920C64" w14:textId="77777777" w:rsidR="008209C1" w:rsidRDefault="008209C1">
      <w:pPr>
        <w:pStyle w:val="Telobesedila"/>
        <w:spacing w:before="4"/>
        <w:rPr>
          <w:sz w:val="25"/>
        </w:rPr>
      </w:pPr>
    </w:p>
    <w:p w14:paraId="1DF21B64" w14:textId="77777777" w:rsidR="008209C1" w:rsidRDefault="003D192F">
      <w:pPr>
        <w:pStyle w:val="Telobesedila"/>
        <w:spacing w:line="268" w:lineRule="auto"/>
        <w:ind w:left="111" w:right="116" w:hanging="10"/>
        <w:jc w:val="both"/>
      </w:pPr>
      <w:r>
        <w:t>Ocena</w:t>
      </w:r>
      <w:r>
        <w:rPr>
          <w:spacing w:val="-6"/>
        </w:rPr>
        <w:t xml:space="preserve"> </w:t>
      </w:r>
      <w:r>
        <w:t>dobro</w:t>
      </w:r>
      <w:r>
        <w:rPr>
          <w:spacing w:val="-5"/>
        </w:rPr>
        <w:t xml:space="preserve"> </w:t>
      </w:r>
      <w:r>
        <w:t>(3):</w:t>
      </w:r>
      <w:r>
        <w:rPr>
          <w:spacing w:val="-4"/>
        </w:rPr>
        <w:t xml:space="preserve"> </w:t>
      </w:r>
      <w:r>
        <w:t>dijak</w:t>
      </w:r>
      <w:r>
        <w:rPr>
          <w:spacing w:val="-5"/>
        </w:rPr>
        <w:t xml:space="preserve"> </w:t>
      </w:r>
      <w:r>
        <w:t>zna</w:t>
      </w:r>
      <w:r>
        <w:rPr>
          <w:spacing w:val="-6"/>
        </w:rPr>
        <w:t xml:space="preserve"> </w:t>
      </w:r>
      <w:r>
        <w:t>našteti</w:t>
      </w:r>
      <w:r>
        <w:rPr>
          <w:spacing w:val="-5"/>
        </w:rPr>
        <w:t xml:space="preserve"> </w:t>
      </w:r>
      <w:r>
        <w:t>pojme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odgovori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vprašanje</w:t>
      </w:r>
      <w:r>
        <w:rPr>
          <w:spacing w:val="-4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pomočjo</w:t>
      </w:r>
      <w:r>
        <w:rPr>
          <w:spacing w:val="-7"/>
        </w:rPr>
        <w:t xml:space="preserve"> </w:t>
      </w:r>
      <w:r>
        <w:t>občasnih</w:t>
      </w:r>
      <w:r>
        <w:rPr>
          <w:spacing w:val="-7"/>
        </w:rPr>
        <w:t xml:space="preserve"> </w:t>
      </w:r>
      <w:r>
        <w:t>posameznih podvprašanj;</w:t>
      </w:r>
    </w:p>
    <w:p w14:paraId="6C11949B" w14:textId="77777777" w:rsidR="008209C1" w:rsidRDefault="008209C1">
      <w:pPr>
        <w:pStyle w:val="Telobesedila"/>
        <w:spacing w:before="3"/>
        <w:rPr>
          <w:sz w:val="25"/>
        </w:rPr>
      </w:pPr>
    </w:p>
    <w:p w14:paraId="797EF0DF" w14:textId="1EBBE7D7" w:rsidR="008209C1" w:rsidRDefault="003D192F">
      <w:pPr>
        <w:pStyle w:val="Telobesedila"/>
        <w:spacing w:line="268" w:lineRule="auto"/>
        <w:ind w:left="111" w:right="119" w:hanging="10"/>
        <w:jc w:val="both"/>
      </w:pPr>
      <w:r>
        <w:t>Ocena zadostno (2): dijak zna našteti pojme, odgovarja le z osnovnimi, najvažnejšimi dejstvi, izpušča podrobnosti,</w:t>
      </w:r>
      <w:r w:rsidR="002D124E">
        <w:t xml:space="preserve"> </w:t>
      </w:r>
      <w:r>
        <w:t>odgovor zna utemeljiti le z dodatno pomočjo učitelja, odgovarja lahko samo s pomočjo zastavljenih dodatnih vprašanj.</w:t>
      </w:r>
    </w:p>
    <w:p w14:paraId="15EB90E0" w14:textId="77777777" w:rsidR="008209C1" w:rsidRDefault="008209C1">
      <w:pPr>
        <w:pStyle w:val="Telobesedila"/>
        <w:spacing w:before="7"/>
        <w:rPr>
          <w:sz w:val="27"/>
        </w:rPr>
      </w:pPr>
    </w:p>
    <w:p w14:paraId="0921B094" w14:textId="77777777" w:rsidR="008209C1" w:rsidRDefault="003D192F">
      <w:pPr>
        <w:pStyle w:val="Naslov2"/>
      </w:pPr>
      <w:r>
        <w:t>Pisno preverjanje znanja:</w:t>
      </w:r>
    </w:p>
    <w:p w14:paraId="6C7FD104" w14:textId="106DF8F0" w:rsidR="008209C1" w:rsidRDefault="00CB4F15">
      <w:pPr>
        <w:pStyle w:val="Telobesedila"/>
        <w:spacing w:before="26"/>
        <w:ind w:left="102"/>
      </w:pPr>
      <w:r>
        <w:t>Spodnje m</w:t>
      </w:r>
      <w:r w:rsidR="003D192F">
        <w:t>eje za oceno so sledeče:</w:t>
      </w:r>
    </w:p>
    <w:p w14:paraId="7E826994" w14:textId="77777777" w:rsidR="008209C1" w:rsidRDefault="008209C1">
      <w:pPr>
        <w:pStyle w:val="Telobesedila"/>
        <w:spacing w:before="1"/>
        <w:rPr>
          <w:sz w:val="28"/>
        </w:rPr>
      </w:pPr>
    </w:p>
    <w:p w14:paraId="6C195EF4" w14:textId="77777777" w:rsidR="008209C1" w:rsidRDefault="003D192F">
      <w:pPr>
        <w:pStyle w:val="Telobesedila"/>
        <w:spacing w:line="271" w:lineRule="auto"/>
        <w:ind w:left="102" w:right="4902"/>
      </w:pPr>
      <w:r>
        <w:t>Od 48 do 55 % je meja za oceno ZADOSTNO Od 60 do 67 % je meja za oceno DOBRO</w:t>
      </w:r>
    </w:p>
    <w:p w14:paraId="245CB127" w14:textId="77777777" w:rsidR="008209C1" w:rsidRDefault="003D192F">
      <w:pPr>
        <w:pStyle w:val="Telobesedila"/>
        <w:spacing w:before="5" w:line="271" w:lineRule="auto"/>
        <w:ind w:left="102" w:right="4665"/>
      </w:pPr>
      <w:r>
        <w:t>Od 75 do 82 % je meja za oceno PRAV DOBRO Od 88 do 95 % je meja za oceno ODLIČNO</w:t>
      </w:r>
    </w:p>
    <w:p w14:paraId="1304D80C" w14:textId="77777777" w:rsidR="008209C1" w:rsidRDefault="008209C1">
      <w:pPr>
        <w:pStyle w:val="Telobesedila"/>
        <w:spacing w:before="1"/>
        <w:rPr>
          <w:sz w:val="27"/>
        </w:rPr>
      </w:pPr>
    </w:p>
    <w:p w14:paraId="3BE104A6" w14:textId="65F3DBB0" w:rsidR="008209C1" w:rsidRDefault="003D192F">
      <w:pPr>
        <w:pStyle w:val="Telobesedila"/>
        <w:ind w:left="102"/>
      </w:pPr>
      <w:r>
        <w:t xml:space="preserve">Kriterij lahko učitelj prilagodi specifični obliki testa. </w:t>
      </w:r>
    </w:p>
    <w:p w14:paraId="427C284D" w14:textId="77777777" w:rsidR="008209C1" w:rsidRDefault="008209C1">
      <w:pPr>
        <w:pStyle w:val="Telobesedila"/>
        <w:spacing w:before="1"/>
        <w:rPr>
          <w:sz w:val="28"/>
        </w:rPr>
      </w:pPr>
    </w:p>
    <w:p w14:paraId="3022DD34" w14:textId="77777777" w:rsidR="008209C1" w:rsidRDefault="003D192F">
      <w:pPr>
        <w:pStyle w:val="Naslov2"/>
        <w:tabs>
          <w:tab w:val="left" w:pos="1532"/>
          <w:tab w:val="left" w:pos="3656"/>
          <w:tab w:val="left" w:pos="5781"/>
        </w:tabs>
        <w:spacing w:line="259" w:lineRule="auto"/>
        <w:ind w:left="116" w:right="1311" w:hanging="15"/>
      </w:pPr>
      <w:r>
        <w:t>SPLOŠNI</w:t>
      </w:r>
      <w:r>
        <w:tab/>
        <w:t>MINIMALNI</w:t>
      </w:r>
      <w:r>
        <w:tab/>
        <w:t>STANDARDI</w:t>
      </w:r>
      <w:r>
        <w:tab/>
      </w:r>
      <w:r>
        <w:rPr>
          <w:spacing w:val="-3"/>
        </w:rPr>
        <w:t xml:space="preserve">STROKOVNEGA </w:t>
      </w:r>
      <w:r>
        <w:t>AKTIVA</w:t>
      </w:r>
      <w:r>
        <w:rPr>
          <w:spacing w:val="-2"/>
        </w:rPr>
        <w:t xml:space="preserve"> </w:t>
      </w:r>
      <w:r>
        <w:t>DRUŽBOSLOVJA:</w:t>
      </w:r>
    </w:p>
    <w:p w14:paraId="448CD574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spacing w:before="34"/>
        <w:ind w:hanging="361"/>
        <w:rPr>
          <w:sz w:val="23"/>
        </w:rPr>
      </w:pPr>
      <w:r>
        <w:rPr>
          <w:sz w:val="23"/>
        </w:rPr>
        <w:t>zna opredeliti predmet proučevanja posameznega predmetnega</w:t>
      </w:r>
      <w:r>
        <w:rPr>
          <w:spacing w:val="-6"/>
          <w:sz w:val="23"/>
        </w:rPr>
        <w:t xml:space="preserve"> </w:t>
      </w:r>
      <w:r>
        <w:rPr>
          <w:sz w:val="23"/>
        </w:rPr>
        <w:t>področja;</w:t>
      </w:r>
    </w:p>
    <w:p w14:paraId="69E59A81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pozna osnovno strokovno terminologijo in jo pravilno</w:t>
      </w:r>
      <w:r>
        <w:rPr>
          <w:spacing w:val="-4"/>
          <w:sz w:val="23"/>
        </w:rPr>
        <w:t xml:space="preserve"> </w:t>
      </w:r>
      <w:r>
        <w:rPr>
          <w:sz w:val="23"/>
        </w:rPr>
        <w:t>uporablja;</w:t>
      </w:r>
    </w:p>
    <w:p w14:paraId="28653F20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3"/>
        </w:rPr>
      </w:pPr>
      <w:r>
        <w:rPr>
          <w:sz w:val="23"/>
        </w:rPr>
        <w:t>zna opredeliti osnovne strokovne</w:t>
      </w:r>
      <w:r>
        <w:rPr>
          <w:spacing w:val="-1"/>
          <w:sz w:val="23"/>
        </w:rPr>
        <w:t xml:space="preserve"> </w:t>
      </w:r>
      <w:r>
        <w:rPr>
          <w:sz w:val="23"/>
        </w:rPr>
        <w:t>pojme;</w:t>
      </w:r>
    </w:p>
    <w:p w14:paraId="4F33768E" w14:textId="77777777" w:rsidR="008209C1" w:rsidRDefault="008209C1">
      <w:pPr>
        <w:rPr>
          <w:sz w:val="23"/>
        </w:rPr>
        <w:sectPr w:rsidR="008209C1">
          <w:headerReference w:type="default" r:id="rId7"/>
          <w:type w:val="continuous"/>
          <w:pgSz w:w="11910" w:h="16840"/>
          <w:pgMar w:top="1320" w:right="1300" w:bottom="280" w:left="1300" w:header="714" w:footer="708" w:gutter="0"/>
          <w:cols w:space="708"/>
        </w:sectPr>
      </w:pPr>
    </w:p>
    <w:p w14:paraId="04580DD1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spacing w:before="83" w:line="268" w:lineRule="auto"/>
        <w:ind w:right="123"/>
        <w:rPr>
          <w:sz w:val="23"/>
        </w:rPr>
      </w:pPr>
      <w:r>
        <w:rPr>
          <w:sz w:val="23"/>
        </w:rPr>
        <w:lastRenderedPageBreak/>
        <w:t>zna opisati značilnosti procesov in pojavov, ki so specifika posameznega strokovnega področja;</w:t>
      </w:r>
    </w:p>
    <w:p w14:paraId="4116B170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spacing w:before="6" w:line="268" w:lineRule="auto"/>
        <w:ind w:right="119"/>
        <w:rPr>
          <w:sz w:val="23"/>
        </w:rPr>
      </w:pPr>
      <w:r>
        <w:rPr>
          <w:sz w:val="23"/>
        </w:rPr>
        <w:t>kompetence</w:t>
      </w:r>
      <w:r>
        <w:rPr>
          <w:spacing w:val="-7"/>
          <w:sz w:val="23"/>
        </w:rPr>
        <w:t xml:space="preserve"> </w:t>
      </w:r>
      <w:r>
        <w:rPr>
          <w:sz w:val="23"/>
        </w:rPr>
        <w:t>razvije</w:t>
      </w:r>
      <w:r>
        <w:rPr>
          <w:spacing w:val="-7"/>
          <w:sz w:val="23"/>
        </w:rPr>
        <w:t xml:space="preserve"> </w:t>
      </w:r>
      <w:r>
        <w:rPr>
          <w:sz w:val="23"/>
        </w:rPr>
        <w:t>le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10"/>
          <w:sz w:val="23"/>
        </w:rPr>
        <w:t xml:space="preserve"> </w:t>
      </w:r>
      <w:r>
        <w:rPr>
          <w:sz w:val="23"/>
        </w:rPr>
        <w:t>osnovnih</w:t>
      </w:r>
      <w:r>
        <w:rPr>
          <w:spacing w:val="-7"/>
          <w:sz w:val="23"/>
        </w:rPr>
        <w:t xml:space="preserve"> </w:t>
      </w:r>
      <w:r>
        <w:rPr>
          <w:sz w:val="23"/>
        </w:rPr>
        <w:t>stopenj</w:t>
      </w:r>
      <w:r>
        <w:rPr>
          <w:spacing w:val="-7"/>
          <w:sz w:val="23"/>
        </w:rPr>
        <w:t xml:space="preserve"> </w:t>
      </w:r>
      <w:r>
        <w:rPr>
          <w:sz w:val="23"/>
        </w:rPr>
        <w:t>ter</w:t>
      </w:r>
      <w:r>
        <w:rPr>
          <w:spacing w:val="-7"/>
          <w:sz w:val="23"/>
        </w:rPr>
        <w:t xml:space="preserve"> </w:t>
      </w:r>
      <w:r>
        <w:rPr>
          <w:sz w:val="23"/>
        </w:rPr>
        <w:t>je</w:t>
      </w:r>
      <w:r>
        <w:rPr>
          <w:spacing w:val="-6"/>
          <w:sz w:val="23"/>
        </w:rPr>
        <w:t xml:space="preserve"> </w:t>
      </w:r>
      <w:r>
        <w:rPr>
          <w:sz w:val="23"/>
        </w:rPr>
        <w:t>pri</w:t>
      </w:r>
      <w:r>
        <w:rPr>
          <w:spacing w:val="-9"/>
          <w:sz w:val="23"/>
        </w:rPr>
        <w:t xml:space="preserve"> </w:t>
      </w:r>
      <w:r>
        <w:rPr>
          <w:sz w:val="23"/>
        </w:rPr>
        <w:t>njihovem</w:t>
      </w:r>
      <w:r>
        <w:rPr>
          <w:spacing w:val="-7"/>
          <w:sz w:val="23"/>
        </w:rPr>
        <w:t xml:space="preserve"> </w:t>
      </w:r>
      <w:r>
        <w:rPr>
          <w:sz w:val="23"/>
        </w:rPr>
        <w:t>izkazovanju</w:t>
      </w:r>
      <w:r>
        <w:rPr>
          <w:spacing w:val="-7"/>
          <w:sz w:val="23"/>
        </w:rPr>
        <w:t xml:space="preserve"> </w:t>
      </w:r>
      <w:r>
        <w:rPr>
          <w:sz w:val="23"/>
        </w:rPr>
        <w:t>nesamostojen</w:t>
      </w:r>
      <w:r>
        <w:rPr>
          <w:spacing w:val="-7"/>
          <w:sz w:val="23"/>
        </w:rPr>
        <w:t xml:space="preserve"> </w:t>
      </w:r>
      <w:r>
        <w:rPr>
          <w:sz w:val="23"/>
        </w:rPr>
        <w:t>in manj</w:t>
      </w:r>
      <w:r>
        <w:rPr>
          <w:spacing w:val="-1"/>
          <w:sz w:val="23"/>
        </w:rPr>
        <w:t xml:space="preserve"> </w:t>
      </w:r>
      <w:r>
        <w:rPr>
          <w:sz w:val="23"/>
        </w:rPr>
        <w:t>zanesljiv;</w:t>
      </w:r>
    </w:p>
    <w:p w14:paraId="1EA1FD77" w14:textId="77777777" w:rsidR="008209C1" w:rsidRDefault="003D192F">
      <w:pPr>
        <w:pStyle w:val="Odstavekseznama"/>
        <w:numPr>
          <w:ilvl w:val="0"/>
          <w:numId w:val="3"/>
        </w:numPr>
        <w:tabs>
          <w:tab w:val="left" w:pos="836"/>
          <w:tab w:val="left" w:pos="837"/>
        </w:tabs>
        <w:spacing w:before="74"/>
        <w:ind w:hanging="361"/>
        <w:rPr>
          <w:sz w:val="23"/>
        </w:rPr>
      </w:pPr>
      <w:r>
        <w:rPr>
          <w:sz w:val="23"/>
        </w:rPr>
        <w:t>aktivno sodeluje pri obravnavi učne</w:t>
      </w:r>
      <w:r>
        <w:rPr>
          <w:spacing w:val="-1"/>
          <w:sz w:val="23"/>
        </w:rPr>
        <w:t xml:space="preserve"> </w:t>
      </w:r>
      <w:r>
        <w:rPr>
          <w:sz w:val="23"/>
        </w:rPr>
        <w:t>snovi.</w:t>
      </w:r>
    </w:p>
    <w:p w14:paraId="478587A9" w14:textId="77777777" w:rsidR="008209C1" w:rsidRDefault="008209C1">
      <w:pPr>
        <w:pStyle w:val="Telobesedila"/>
        <w:spacing w:before="10"/>
        <w:rPr>
          <w:sz w:val="27"/>
        </w:rPr>
      </w:pPr>
    </w:p>
    <w:p w14:paraId="68B23888" w14:textId="77777777" w:rsidR="008209C1" w:rsidRDefault="003D192F">
      <w:pPr>
        <w:pStyle w:val="Telobesedila"/>
        <w:spacing w:before="1" w:line="268" w:lineRule="auto"/>
        <w:ind w:left="111" w:hanging="10"/>
      </w:pPr>
      <w:r>
        <w:t>Pri zaključevanju ocene se enakovredno upoštevajo vse ocene, pridobljene med šolskim letom vključno s popravljenimi.</w:t>
      </w:r>
    </w:p>
    <w:p w14:paraId="182FA6F4" w14:textId="77777777" w:rsidR="008209C1" w:rsidRDefault="008209C1">
      <w:pPr>
        <w:pStyle w:val="Telobesedila"/>
        <w:spacing w:before="7"/>
        <w:rPr>
          <w:sz w:val="27"/>
        </w:rPr>
      </w:pPr>
    </w:p>
    <w:p w14:paraId="7724A78B" w14:textId="77777777" w:rsidR="008209C1" w:rsidRDefault="003D192F">
      <w:pPr>
        <w:pStyle w:val="Naslov2"/>
        <w:spacing w:before="1"/>
      </w:pPr>
      <w:r>
        <w:t>SPREJEMNI, POPRAVNI, PREDMETNI IN DOPOLNILNI ZPITI:</w:t>
      </w:r>
    </w:p>
    <w:p w14:paraId="543C7595" w14:textId="77777777" w:rsidR="008209C1" w:rsidRDefault="008209C1">
      <w:pPr>
        <w:pStyle w:val="Telobesedila"/>
        <w:spacing w:before="9"/>
        <w:rPr>
          <w:b/>
          <w:sz w:val="26"/>
        </w:rPr>
      </w:pPr>
    </w:p>
    <w:p w14:paraId="2E77B929" w14:textId="77777777" w:rsidR="008209C1" w:rsidRDefault="003D192F">
      <w:pPr>
        <w:pStyle w:val="Telobesedila"/>
        <w:ind w:left="102"/>
      </w:pPr>
      <w:r>
        <w:t>Izpiti so praviloma ustni, opravljajo se pred imenovano komisijo.</w:t>
      </w:r>
    </w:p>
    <w:p w14:paraId="4207202D" w14:textId="77777777" w:rsidR="008209C1" w:rsidRDefault="003D192F">
      <w:pPr>
        <w:pStyle w:val="Telobesedila"/>
        <w:spacing w:before="38" w:line="271" w:lineRule="auto"/>
        <w:ind w:left="111" w:hanging="10"/>
      </w:pPr>
      <w:r>
        <w:t>Kandidat izvleče listek z vprašanji, nato pa ima 15 minut za pripravo. Odgovor traja do 15 minut. Veljajo enaki kriteriji kot za ustno ocenjevanje.</w:t>
      </w:r>
    </w:p>
    <w:p w14:paraId="266A46BA" w14:textId="77777777" w:rsidR="008209C1" w:rsidRDefault="008209C1">
      <w:pPr>
        <w:pStyle w:val="Telobesedila"/>
        <w:spacing w:before="10"/>
        <w:rPr>
          <w:sz w:val="30"/>
        </w:rPr>
      </w:pPr>
    </w:p>
    <w:p w14:paraId="56280205" w14:textId="77777777" w:rsidR="008209C1" w:rsidRDefault="003D192F">
      <w:pPr>
        <w:pStyle w:val="Naslov1"/>
        <w:ind w:left="2531"/>
      </w:pPr>
      <w:r>
        <w:t>MERILA IN NAČIN PRIDOBIVANJA OCEN PRI POSAMEZNIH PREDMETIH</w:t>
      </w:r>
    </w:p>
    <w:p w14:paraId="57E25959" w14:textId="77777777" w:rsidR="008209C1" w:rsidRDefault="008209C1">
      <w:pPr>
        <w:pStyle w:val="Telobesedila"/>
        <w:spacing w:before="8"/>
        <w:rPr>
          <w:b/>
          <w:sz w:val="16"/>
        </w:rPr>
      </w:pPr>
    </w:p>
    <w:p w14:paraId="218A9BE0" w14:textId="77777777" w:rsidR="008209C1" w:rsidRDefault="003D192F">
      <w:pPr>
        <w:pStyle w:val="Naslov2"/>
        <w:spacing w:before="89"/>
      </w:pPr>
      <w:r>
        <w:t>ZGODOVINA</w:t>
      </w:r>
    </w:p>
    <w:p w14:paraId="5D8AB378" w14:textId="77777777" w:rsidR="008209C1" w:rsidRDefault="008209C1">
      <w:pPr>
        <w:pStyle w:val="Telobesedila"/>
        <w:rPr>
          <w:b/>
          <w:sz w:val="27"/>
        </w:rPr>
      </w:pPr>
    </w:p>
    <w:p w14:paraId="2D13ED4B" w14:textId="77777777" w:rsidR="008209C1" w:rsidRDefault="003D192F">
      <w:pPr>
        <w:pStyle w:val="Telobesedila"/>
        <w:spacing w:line="271" w:lineRule="auto"/>
        <w:ind w:left="111" w:right="120" w:hanging="10"/>
        <w:jc w:val="both"/>
      </w:pPr>
      <w:r>
        <w:t>Dijak v šolskem letu pridobi najmanj eno ustno oceno, najmanj eno oceno v redovalnem obdobju ter tekom šolskega leta najmanj tri ocene.</w:t>
      </w:r>
    </w:p>
    <w:p w14:paraId="708322E5" w14:textId="77777777" w:rsidR="008209C1" w:rsidRDefault="008209C1">
      <w:pPr>
        <w:pStyle w:val="Telobesedila"/>
        <w:spacing w:before="3"/>
        <w:rPr>
          <w:sz w:val="32"/>
        </w:rPr>
      </w:pPr>
    </w:p>
    <w:p w14:paraId="71DEA46C" w14:textId="77777777" w:rsidR="008209C1" w:rsidRDefault="003D192F">
      <w:pPr>
        <w:pStyle w:val="Naslov2"/>
      </w:pPr>
      <w:r>
        <w:t>DRUŽBOSLOVJE</w:t>
      </w:r>
    </w:p>
    <w:p w14:paraId="0556BF8B" w14:textId="6135E995" w:rsidR="008209C1" w:rsidRDefault="00894A2F" w:rsidP="00CB4F15">
      <w:pPr>
        <w:pStyle w:val="Telobesedila"/>
        <w:spacing w:before="24" w:line="268" w:lineRule="auto"/>
        <w:ind w:left="111" w:right="111"/>
        <w:jc w:val="both"/>
      </w:pPr>
      <w:r>
        <w:t>Dijaki 1. In 2. l</w:t>
      </w:r>
      <w:r w:rsidR="003D192F">
        <w:t>etnika morajo v šolskem letu pridobiti najmanj dve</w:t>
      </w:r>
      <w:r>
        <w:t xml:space="preserve"> redni</w:t>
      </w:r>
      <w:r w:rsidR="003D192F">
        <w:t xml:space="preserve"> ustni oceni, skupaj pa najmanj tri</w:t>
      </w:r>
      <w:r w:rsidR="003D192F">
        <w:rPr>
          <w:spacing w:val="-10"/>
        </w:rPr>
        <w:t xml:space="preserve"> </w:t>
      </w:r>
      <w:r>
        <w:rPr>
          <w:spacing w:val="-10"/>
        </w:rPr>
        <w:t xml:space="preserve">redne </w:t>
      </w:r>
      <w:r w:rsidR="003D192F">
        <w:t>ocene</w:t>
      </w:r>
      <w:r w:rsidR="003D192F">
        <w:rPr>
          <w:spacing w:val="-10"/>
        </w:rPr>
        <w:t xml:space="preserve"> </w:t>
      </w:r>
      <w:r w:rsidR="003D192F">
        <w:t>(</w:t>
      </w:r>
      <w:r w:rsidR="003D192F">
        <w:rPr>
          <w:spacing w:val="-10"/>
        </w:rPr>
        <w:t xml:space="preserve"> </w:t>
      </w:r>
      <w:r w:rsidR="003D192F">
        <w:t>način</w:t>
      </w:r>
      <w:r w:rsidR="003D192F">
        <w:rPr>
          <w:spacing w:val="-11"/>
        </w:rPr>
        <w:t xml:space="preserve"> </w:t>
      </w:r>
      <w:r w:rsidR="003D192F">
        <w:t>pridobitve</w:t>
      </w:r>
      <w:r w:rsidR="003D192F">
        <w:rPr>
          <w:spacing w:val="-9"/>
        </w:rPr>
        <w:t xml:space="preserve"> </w:t>
      </w:r>
      <w:r w:rsidR="003D192F">
        <w:t>tretje</w:t>
      </w:r>
      <w:r w:rsidR="003D192F">
        <w:rPr>
          <w:spacing w:val="-10"/>
        </w:rPr>
        <w:t xml:space="preserve"> </w:t>
      </w:r>
      <w:r w:rsidR="003D192F">
        <w:t>ocene</w:t>
      </w:r>
      <w:r w:rsidR="003D192F">
        <w:rPr>
          <w:spacing w:val="-10"/>
        </w:rPr>
        <w:t xml:space="preserve"> </w:t>
      </w:r>
      <w:r w:rsidR="003D192F">
        <w:t>določi</w:t>
      </w:r>
      <w:r w:rsidR="003D192F">
        <w:rPr>
          <w:spacing w:val="-11"/>
        </w:rPr>
        <w:t xml:space="preserve"> </w:t>
      </w:r>
      <w:r w:rsidR="003D192F">
        <w:t>učitelj</w:t>
      </w:r>
      <w:r w:rsidR="003D192F">
        <w:rPr>
          <w:spacing w:val="-10"/>
        </w:rPr>
        <w:t xml:space="preserve"> </w:t>
      </w:r>
      <w:r w:rsidR="003D192F">
        <w:t>na</w:t>
      </w:r>
      <w:r w:rsidR="003D192F">
        <w:rPr>
          <w:spacing w:val="-9"/>
        </w:rPr>
        <w:t xml:space="preserve"> </w:t>
      </w:r>
      <w:r w:rsidR="003D192F">
        <w:t>začetku</w:t>
      </w:r>
      <w:r w:rsidR="003D192F">
        <w:rPr>
          <w:spacing w:val="-11"/>
        </w:rPr>
        <w:t xml:space="preserve"> </w:t>
      </w:r>
      <w:r w:rsidR="003D192F">
        <w:t>šolskega</w:t>
      </w:r>
      <w:r w:rsidR="003D192F">
        <w:rPr>
          <w:spacing w:val="-11"/>
        </w:rPr>
        <w:t xml:space="preserve"> </w:t>
      </w:r>
      <w:r w:rsidR="003D192F">
        <w:t>leta</w:t>
      </w:r>
      <w:r w:rsidR="003D192F">
        <w:rPr>
          <w:spacing w:val="-5"/>
        </w:rPr>
        <w:t xml:space="preserve"> </w:t>
      </w:r>
      <w:r w:rsidR="003D192F">
        <w:t>–</w:t>
      </w:r>
      <w:r w:rsidR="003D192F">
        <w:rPr>
          <w:spacing w:val="-11"/>
        </w:rPr>
        <w:t xml:space="preserve"> </w:t>
      </w:r>
      <w:r w:rsidR="003D192F">
        <w:t>bodisi</w:t>
      </w:r>
      <w:r w:rsidR="003D192F">
        <w:rPr>
          <w:spacing w:val="-9"/>
        </w:rPr>
        <w:t xml:space="preserve"> </w:t>
      </w:r>
      <w:r w:rsidR="003D192F">
        <w:t>referat,</w:t>
      </w:r>
      <w:r w:rsidR="003D192F">
        <w:rPr>
          <w:spacing w:val="-13"/>
        </w:rPr>
        <w:t xml:space="preserve"> </w:t>
      </w:r>
      <w:r w:rsidR="003D192F">
        <w:t>pisna ocena, domače</w:t>
      </w:r>
      <w:r w:rsidR="003D192F">
        <w:rPr>
          <w:spacing w:val="-1"/>
        </w:rPr>
        <w:t xml:space="preserve"> </w:t>
      </w:r>
      <w:r w:rsidR="003D192F">
        <w:t>naloge...)</w:t>
      </w:r>
    </w:p>
    <w:p w14:paraId="2F830D5E" w14:textId="2FC19EBC" w:rsidR="008209C1" w:rsidRDefault="003D192F" w:rsidP="00CB4F15">
      <w:pPr>
        <w:pStyle w:val="Telobesedila"/>
        <w:spacing w:before="5"/>
        <w:ind w:left="102"/>
        <w:jc w:val="both"/>
        <w:sectPr w:rsidR="008209C1">
          <w:pgSz w:w="11910" w:h="16840"/>
          <w:pgMar w:top="1320" w:right="1300" w:bottom="280" w:left="1300" w:header="714" w:footer="0" w:gutter="0"/>
          <w:cols w:space="708"/>
        </w:sectPr>
      </w:pPr>
      <w:r>
        <w:t>Veljajo splošna merila kot so zapisana zgoraj</w:t>
      </w:r>
      <w:r w:rsidR="00CB4F15">
        <w:t>.</w:t>
      </w:r>
    </w:p>
    <w:p w14:paraId="51A4AC49" w14:textId="77777777" w:rsidR="008209C1" w:rsidRDefault="003D192F" w:rsidP="00CB4F15">
      <w:pPr>
        <w:pStyle w:val="Naslov2"/>
        <w:spacing w:before="85"/>
        <w:ind w:left="0"/>
      </w:pPr>
      <w:r>
        <w:t>SOCIOLOGIJA</w:t>
      </w:r>
    </w:p>
    <w:p w14:paraId="5E32BE4E" w14:textId="77777777" w:rsidR="00CB4F15" w:rsidRDefault="00CB4F15" w:rsidP="00CB4F15">
      <w:pPr>
        <w:pStyle w:val="Telobesedila"/>
        <w:spacing w:line="271" w:lineRule="auto"/>
        <w:ind w:right="116"/>
        <w:jc w:val="both"/>
        <w:rPr>
          <w:b/>
          <w:sz w:val="27"/>
        </w:rPr>
      </w:pPr>
    </w:p>
    <w:p w14:paraId="37ECEFD7" w14:textId="77777777" w:rsidR="00CB4F15" w:rsidRDefault="003D192F" w:rsidP="00CB4F15">
      <w:pPr>
        <w:pStyle w:val="Telobesedila"/>
        <w:spacing w:line="271" w:lineRule="auto"/>
        <w:ind w:right="116"/>
        <w:jc w:val="both"/>
      </w:pPr>
      <w:r>
        <w:t xml:space="preserve">V tretjem letniku morajo </w:t>
      </w:r>
      <w:r w:rsidR="00894A2F">
        <w:t>dijaki pridobiti dve redni ustni oceni in eno pisno oceno.</w:t>
      </w:r>
    </w:p>
    <w:p w14:paraId="515A4C0B" w14:textId="77777777" w:rsidR="00CB4F15" w:rsidRDefault="00CB4F15" w:rsidP="00CB4F15">
      <w:pPr>
        <w:pStyle w:val="Telobesedila"/>
        <w:spacing w:line="271" w:lineRule="auto"/>
        <w:ind w:right="116"/>
        <w:jc w:val="both"/>
      </w:pPr>
    </w:p>
    <w:p w14:paraId="0185147D" w14:textId="17B9E386" w:rsidR="008209C1" w:rsidRDefault="003D192F" w:rsidP="00CB4F15">
      <w:pPr>
        <w:pStyle w:val="Telobesedila"/>
        <w:spacing w:line="271" w:lineRule="auto"/>
        <w:ind w:right="116"/>
        <w:jc w:val="both"/>
      </w:pPr>
      <w:r>
        <w:t>Pri sociologiji v četrtem let</w:t>
      </w:r>
      <w:r w:rsidR="00894A2F">
        <w:t>niku morajo imeti dijaki 4 redne pisne ocene (dve</w:t>
      </w:r>
      <w:r>
        <w:t xml:space="preserve"> oceni </w:t>
      </w:r>
      <w:r w:rsidR="00894A2F">
        <w:t xml:space="preserve">iz </w:t>
      </w:r>
      <w:r>
        <w:t>esej</w:t>
      </w:r>
      <w:r w:rsidR="00894A2F">
        <w:t>a</w:t>
      </w:r>
      <w:r>
        <w:t xml:space="preserve"> in </w:t>
      </w:r>
      <w:r w:rsidR="00894A2F">
        <w:t>dve iz strukturiranih</w:t>
      </w:r>
      <w:r>
        <w:t xml:space="preserve"> nalog</w:t>
      </w:r>
      <w:r w:rsidR="00894A2F">
        <w:t>)  ter dve ustni oceni</w:t>
      </w:r>
      <w:r>
        <w:t xml:space="preserve"> v šolskem letu. Kriteriji oz. merila za ocenjevanje strukturiranih nalog in esejev so določeni z izpitnim katalogom iz leta 2012. Dijaki morajo za pristop k ocenjevanju eseja predhodno napisati in oddati v pregled vsaj dva eseja.</w:t>
      </w:r>
    </w:p>
    <w:p w14:paraId="696FB31C" w14:textId="77777777" w:rsidR="008209C1" w:rsidRDefault="008209C1">
      <w:pPr>
        <w:pStyle w:val="Telobesedila"/>
        <w:spacing w:before="6"/>
        <w:rPr>
          <w:sz w:val="25"/>
        </w:rPr>
      </w:pPr>
    </w:p>
    <w:p w14:paraId="7D371FBF" w14:textId="77777777" w:rsidR="008209C1" w:rsidRDefault="003D192F">
      <w:pPr>
        <w:pStyle w:val="Naslov2"/>
      </w:pPr>
      <w:r>
        <w:t>FILOZOFIJA</w:t>
      </w:r>
    </w:p>
    <w:p w14:paraId="46C9E13D" w14:textId="77777777" w:rsidR="008209C1" w:rsidRDefault="008209C1">
      <w:pPr>
        <w:pStyle w:val="Telobesedila"/>
        <w:spacing w:before="11"/>
        <w:rPr>
          <w:b/>
          <w:sz w:val="26"/>
        </w:rPr>
      </w:pPr>
    </w:p>
    <w:p w14:paraId="49D2CEEE" w14:textId="3AEAD477" w:rsidR="008209C1" w:rsidRDefault="003D192F">
      <w:pPr>
        <w:pStyle w:val="Telobesedila"/>
        <w:ind w:left="102"/>
        <w:jc w:val="both"/>
      </w:pPr>
      <w:r>
        <w:t xml:space="preserve">Pri filozofiji morajo dijaki imeti dve </w:t>
      </w:r>
      <w:r w:rsidR="00894A2F">
        <w:t xml:space="preserve">redni </w:t>
      </w:r>
      <w:r>
        <w:t>ustni oceni v šolskem letu ter eno pisno oceno.</w:t>
      </w:r>
    </w:p>
    <w:p w14:paraId="37595E46" w14:textId="77777777" w:rsidR="008209C1" w:rsidRDefault="008209C1">
      <w:pPr>
        <w:pStyle w:val="Telobesedila"/>
        <w:rPr>
          <w:sz w:val="26"/>
        </w:rPr>
      </w:pPr>
    </w:p>
    <w:p w14:paraId="7A8266C9" w14:textId="77777777" w:rsidR="008209C1" w:rsidRDefault="008209C1">
      <w:pPr>
        <w:pStyle w:val="Telobesedila"/>
        <w:spacing w:before="6"/>
        <w:rPr>
          <w:sz w:val="24"/>
        </w:rPr>
      </w:pPr>
    </w:p>
    <w:p w14:paraId="77AE3888" w14:textId="77777777" w:rsidR="008209C1" w:rsidRDefault="003D192F">
      <w:pPr>
        <w:ind w:left="116"/>
        <w:rPr>
          <w:sz w:val="52"/>
        </w:rPr>
      </w:pPr>
      <w:r>
        <w:rPr>
          <w:sz w:val="52"/>
        </w:rPr>
        <w:t>Ψ</w:t>
      </w:r>
    </w:p>
    <w:p w14:paraId="71BBC1FF" w14:textId="77777777" w:rsidR="008209C1" w:rsidRDefault="003D192F">
      <w:pPr>
        <w:pStyle w:val="Naslov2"/>
        <w:spacing w:before="51"/>
      </w:pPr>
      <w:r>
        <w:t>PSIHOLOGIJA</w:t>
      </w:r>
    </w:p>
    <w:p w14:paraId="4B0E58EF" w14:textId="77777777" w:rsidR="008209C1" w:rsidRDefault="008209C1">
      <w:pPr>
        <w:pStyle w:val="Telobesedila"/>
        <w:spacing w:before="4"/>
        <w:rPr>
          <w:b/>
          <w:sz w:val="27"/>
        </w:rPr>
      </w:pPr>
    </w:p>
    <w:p w14:paraId="0076A810" w14:textId="77777777" w:rsidR="008209C1" w:rsidRDefault="003D192F">
      <w:pPr>
        <w:pStyle w:val="Odstavekseznama"/>
        <w:numPr>
          <w:ilvl w:val="0"/>
          <w:numId w:val="2"/>
        </w:numPr>
        <w:tabs>
          <w:tab w:val="left" w:pos="323"/>
        </w:tabs>
        <w:spacing w:before="0"/>
        <w:rPr>
          <w:b/>
        </w:rPr>
      </w:pPr>
      <w:r>
        <w:rPr>
          <w:b/>
        </w:rPr>
        <w:t>LETNIK</w:t>
      </w:r>
    </w:p>
    <w:p w14:paraId="631A1C1E" w14:textId="77777777" w:rsidR="008209C1" w:rsidRDefault="008209C1">
      <w:pPr>
        <w:pStyle w:val="Telobesedila"/>
        <w:spacing w:before="1"/>
        <w:rPr>
          <w:b/>
          <w:sz w:val="26"/>
        </w:rPr>
      </w:pPr>
    </w:p>
    <w:p w14:paraId="7BB58E7A" w14:textId="77777777" w:rsidR="008209C1" w:rsidRDefault="003D192F">
      <w:pPr>
        <w:pStyle w:val="Telobesedila"/>
        <w:spacing w:line="268" w:lineRule="auto"/>
        <w:ind w:left="111" w:right="121" w:hanging="10"/>
        <w:jc w:val="both"/>
      </w:pPr>
      <w:r>
        <w:t>Dijaki so ocenjeni z eno ustno in pisnimi ocenami v skladu z merili. Oceno lahko pridobijo tudi v različnih projektnih oblikah sodelovanja ter s predstavitvijo svojega izdelka oz. naloge, v okviru predmeta ali v medpredmetni povezavi. Kriterije za projektne oblike dela natančno opredeli profesor sproti in z njimi vnaprej seznani dijake.</w:t>
      </w:r>
    </w:p>
    <w:p w14:paraId="7F27D2FB" w14:textId="077F462E" w:rsidR="008209C1" w:rsidRDefault="003D192F">
      <w:pPr>
        <w:pStyle w:val="Telobesedila"/>
        <w:spacing w:before="8"/>
        <w:ind w:left="102"/>
        <w:jc w:val="both"/>
      </w:pPr>
      <w:r>
        <w:t>Pisno oceno praviloma pridobijo na podlagi kontrolnih nalog.</w:t>
      </w:r>
    </w:p>
    <w:p w14:paraId="7F220C19" w14:textId="11E8CF86" w:rsidR="00CB4F15" w:rsidRDefault="00CB4F15" w:rsidP="00CB4F15">
      <w:pPr>
        <w:pStyle w:val="Telobesedila"/>
        <w:spacing w:before="8"/>
        <w:ind w:left="102"/>
        <w:jc w:val="both"/>
      </w:pPr>
      <w:r>
        <w:t>Pogoj za pridobitev zaključene ocene je tudi oddaja vseh domačih nalog tekom šolskega leta (označeno opravil/ne opravil).</w:t>
      </w:r>
    </w:p>
    <w:p w14:paraId="38B40AAF" w14:textId="44911CEB" w:rsidR="00CB4F15" w:rsidRDefault="00CB4F15" w:rsidP="00CB4F15">
      <w:pPr>
        <w:pStyle w:val="Telobesedila"/>
        <w:spacing w:before="8"/>
        <w:ind w:left="102"/>
        <w:jc w:val="both"/>
      </w:pPr>
      <w:r>
        <w:t xml:space="preserve">Končna ocena se zaključi na podlagi povprečja vseh ocen </w:t>
      </w:r>
      <w:r>
        <w:rPr>
          <w:i/>
        </w:rPr>
        <w:t>(glej zgoraj)</w:t>
      </w:r>
      <w:r>
        <w:t>, pri čemer je pogoj, da je vsaj ena pisna ocena pozitivna. Sicer dijak negativne pisne naloge popravlja ustno z dogovorom s profesorjem.</w:t>
      </w:r>
    </w:p>
    <w:p w14:paraId="35D5E058" w14:textId="77777777" w:rsidR="008209C1" w:rsidRDefault="008209C1">
      <w:pPr>
        <w:pStyle w:val="Telobesedila"/>
        <w:spacing w:before="1"/>
        <w:rPr>
          <w:sz w:val="28"/>
        </w:rPr>
      </w:pPr>
    </w:p>
    <w:p w14:paraId="690C5EDE" w14:textId="77777777" w:rsidR="008209C1" w:rsidRDefault="003D192F">
      <w:pPr>
        <w:pStyle w:val="Naslov3"/>
        <w:numPr>
          <w:ilvl w:val="0"/>
          <w:numId w:val="2"/>
        </w:numPr>
        <w:tabs>
          <w:tab w:val="left" w:pos="347"/>
        </w:tabs>
        <w:ind w:left="346" w:hanging="231"/>
      </w:pPr>
      <w:r>
        <w:t>LETNIK</w:t>
      </w:r>
    </w:p>
    <w:p w14:paraId="1AA04EC1" w14:textId="77777777" w:rsidR="008209C1" w:rsidRDefault="008209C1">
      <w:pPr>
        <w:pStyle w:val="Telobesedila"/>
        <w:spacing w:before="6"/>
        <w:rPr>
          <w:b/>
          <w:sz w:val="26"/>
        </w:rPr>
      </w:pPr>
    </w:p>
    <w:p w14:paraId="12FA0F5E" w14:textId="77777777" w:rsidR="008209C1" w:rsidRDefault="003D192F">
      <w:pPr>
        <w:pStyle w:val="Telobesedila"/>
        <w:spacing w:line="268" w:lineRule="auto"/>
        <w:ind w:left="111" w:right="111" w:hanging="10"/>
        <w:jc w:val="both"/>
      </w:pPr>
      <w:r>
        <w:t>Pisni</w:t>
      </w:r>
      <w:r>
        <w:rPr>
          <w:spacing w:val="-9"/>
        </w:rPr>
        <w:t xml:space="preserve"> </w:t>
      </w:r>
      <w:r>
        <w:t>oceni</w:t>
      </w:r>
      <w:r>
        <w:rPr>
          <w:spacing w:val="-10"/>
        </w:rPr>
        <w:t xml:space="preserve"> </w:t>
      </w:r>
      <w:r>
        <w:t>sta</w:t>
      </w:r>
      <w:r>
        <w:rPr>
          <w:spacing w:val="-11"/>
        </w:rPr>
        <w:t xml:space="preserve"> </w:t>
      </w:r>
      <w:r>
        <w:t>pridobljeni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kontrolnih</w:t>
      </w:r>
      <w:r>
        <w:rPr>
          <w:spacing w:val="-11"/>
        </w:rPr>
        <w:t xml:space="preserve"> </w:t>
      </w:r>
      <w:r>
        <w:t>nalogah</w:t>
      </w:r>
      <w:r>
        <w:rPr>
          <w:spacing w:val="-10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dveh</w:t>
      </w:r>
      <w:r>
        <w:rPr>
          <w:spacing w:val="-9"/>
        </w:rPr>
        <w:t xml:space="preserve"> </w:t>
      </w:r>
      <w:r>
        <w:t>ocenjevalnih</w:t>
      </w:r>
      <w:r>
        <w:rPr>
          <w:spacing w:val="-12"/>
        </w:rPr>
        <w:t xml:space="preserve"> </w:t>
      </w:r>
      <w:r>
        <w:t>obdobjih.</w:t>
      </w:r>
      <w:r>
        <w:rPr>
          <w:spacing w:val="-11"/>
        </w:rPr>
        <w:t xml:space="preserve"> </w:t>
      </w:r>
      <w:r>
        <w:t>Dijaki</w:t>
      </w:r>
      <w:r>
        <w:rPr>
          <w:spacing w:val="-10"/>
        </w:rPr>
        <w:t xml:space="preserve"> </w:t>
      </w:r>
      <w:r>
        <w:t>lahko</w:t>
      </w:r>
      <w:r>
        <w:rPr>
          <w:spacing w:val="-12"/>
        </w:rPr>
        <w:t xml:space="preserve"> </w:t>
      </w:r>
      <w:r>
        <w:t>izdelajo tudi</w:t>
      </w:r>
      <w:r>
        <w:rPr>
          <w:spacing w:val="-5"/>
        </w:rPr>
        <w:t xml:space="preserve"> </w:t>
      </w:r>
      <w:r>
        <w:t>seminarsko</w:t>
      </w:r>
      <w:r>
        <w:rPr>
          <w:spacing w:val="-5"/>
        </w:rPr>
        <w:t xml:space="preserve"> </w:t>
      </w:r>
      <w:r>
        <w:t>nalogo,</w:t>
      </w:r>
      <w:r>
        <w:rPr>
          <w:spacing w:val="-5"/>
        </w:rPr>
        <w:t xml:space="preserve"> </w:t>
      </w:r>
      <w:r>
        <w:t>ki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ocenjuje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skladu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dogovorjenimi</w:t>
      </w:r>
      <w:r>
        <w:rPr>
          <w:spacing w:val="-4"/>
        </w:rPr>
        <w:t xml:space="preserve"> </w:t>
      </w:r>
      <w:r>
        <w:t>kriteriji.</w:t>
      </w:r>
      <w:r>
        <w:rPr>
          <w:spacing w:val="-5"/>
        </w:rPr>
        <w:t xml:space="preserve"> </w:t>
      </w:r>
      <w:r>
        <w:t>Kriterije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oblike</w:t>
      </w:r>
      <w:r>
        <w:rPr>
          <w:spacing w:val="-5"/>
        </w:rPr>
        <w:t xml:space="preserve"> </w:t>
      </w:r>
      <w:r>
        <w:t>dela natančno opredeli profesor sproti in z njimi vnaprej seznani</w:t>
      </w:r>
      <w:r>
        <w:rPr>
          <w:spacing w:val="-9"/>
        </w:rPr>
        <w:t xml:space="preserve"> </w:t>
      </w:r>
      <w:r>
        <w:t>dijake.</w:t>
      </w:r>
    </w:p>
    <w:p w14:paraId="1E2C470B" w14:textId="77777777" w:rsidR="008209C1" w:rsidRDefault="008209C1">
      <w:pPr>
        <w:pStyle w:val="Telobesedila"/>
        <w:spacing w:before="10"/>
        <w:rPr>
          <w:sz w:val="26"/>
        </w:rPr>
      </w:pPr>
    </w:p>
    <w:p w14:paraId="23AE25D3" w14:textId="77777777" w:rsidR="008209C1" w:rsidRDefault="003D192F">
      <w:pPr>
        <w:pStyle w:val="Naslov3"/>
        <w:numPr>
          <w:ilvl w:val="0"/>
          <w:numId w:val="1"/>
        </w:numPr>
        <w:tabs>
          <w:tab w:val="left" w:pos="347"/>
        </w:tabs>
      </w:pPr>
      <w:r>
        <w:t>LETNIK - STROJNI</w:t>
      </w:r>
      <w:r>
        <w:rPr>
          <w:spacing w:val="-2"/>
        </w:rPr>
        <w:t xml:space="preserve"> </w:t>
      </w:r>
      <w:r>
        <w:t>TEHNIK</w:t>
      </w:r>
    </w:p>
    <w:p w14:paraId="6AEDC54C" w14:textId="77777777" w:rsidR="008209C1" w:rsidRDefault="008209C1">
      <w:pPr>
        <w:pStyle w:val="Telobesedila"/>
        <w:spacing w:before="11"/>
        <w:rPr>
          <w:b/>
          <w:sz w:val="27"/>
        </w:rPr>
      </w:pPr>
    </w:p>
    <w:p w14:paraId="3EB6F6E9" w14:textId="77777777" w:rsidR="008209C1" w:rsidRDefault="003D192F">
      <w:pPr>
        <w:spacing w:line="259" w:lineRule="auto"/>
        <w:ind w:left="116" w:right="449" w:firstLine="55"/>
      </w:pPr>
      <w:r>
        <w:t>Dijak pridobi dve pisni in dve ustni oceni ter oceno za poročilo s prakse. Eno od ustnih ocen lahko dijak nadomesti z oceno za drugo obliko sodelovanja. Na praktičnem usposabljanju z delom dijak napiše poročilo skladno z navodili učitelja.</w:t>
      </w:r>
    </w:p>
    <w:p w14:paraId="0C2B1DB1" w14:textId="77777777" w:rsidR="008209C1" w:rsidRDefault="008209C1">
      <w:pPr>
        <w:pStyle w:val="Telobesedila"/>
        <w:spacing w:before="1"/>
        <w:rPr>
          <w:sz w:val="24"/>
        </w:rPr>
      </w:pPr>
    </w:p>
    <w:p w14:paraId="6D1EC8FE" w14:textId="42FADFF7" w:rsidR="008209C1" w:rsidRDefault="00891F8C">
      <w:pPr>
        <w:pStyle w:val="Odstavekseznama"/>
        <w:numPr>
          <w:ilvl w:val="0"/>
          <w:numId w:val="1"/>
        </w:numPr>
        <w:tabs>
          <w:tab w:val="left" w:pos="279"/>
        </w:tabs>
        <w:spacing w:before="0"/>
        <w:ind w:left="278" w:hanging="168"/>
        <w:rPr>
          <w:b/>
          <w:sz w:val="20"/>
        </w:rPr>
      </w:pPr>
      <w:r>
        <w:rPr>
          <w:b/>
        </w:rPr>
        <w:t xml:space="preserve"> </w:t>
      </w:r>
      <w:r w:rsidR="003D192F">
        <w:rPr>
          <w:b/>
        </w:rPr>
        <w:t>LETNIK</w:t>
      </w:r>
    </w:p>
    <w:p w14:paraId="5111B33B" w14:textId="77777777" w:rsidR="008209C1" w:rsidRDefault="008209C1">
      <w:pPr>
        <w:pStyle w:val="Telobesedila"/>
        <w:rPr>
          <w:b/>
          <w:sz w:val="26"/>
        </w:rPr>
      </w:pPr>
    </w:p>
    <w:p w14:paraId="2F15BB1F" w14:textId="7ECE4139" w:rsidR="008209C1" w:rsidRDefault="00CB4F15" w:rsidP="00CB4F15">
      <w:pPr>
        <w:pStyle w:val="Telobesedila"/>
        <w:spacing w:line="268" w:lineRule="auto"/>
        <w:ind w:left="111" w:right="111" w:hanging="10"/>
        <w:jc w:val="both"/>
      </w:pPr>
      <w:r>
        <w:rPr>
          <w:color w:val="222222"/>
          <w:shd w:val="clear" w:color="auto" w:fill="FFFFFF"/>
        </w:rPr>
        <w:t>Dijaki pridobijo pet pisnih ocen (kontrolna naloga, 2 eseja, 2 strukturirani nalogi) in eno ustno oceno. Maturitetni izpit iz psihologije je namreč samo pisni. Kriteriji oz. merila za ocenjevanje strukturiranih nalog in esejev so določeni z izpitnim katalogom. Dijaki morajo za pristop k ocenjevanju eseja predhodno napisati in oddati v pregled vsaj dva eseja.</w:t>
      </w:r>
    </w:p>
    <w:sectPr w:rsidR="008209C1">
      <w:pgSz w:w="11910" w:h="16840"/>
      <w:pgMar w:top="1320" w:right="1300" w:bottom="280" w:left="1300" w:header="7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5ADD5" w14:textId="77777777" w:rsidR="0026314A" w:rsidRDefault="0026314A">
      <w:r>
        <w:separator/>
      </w:r>
    </w:p>
  </w:endnote>
  <w:endnote w:type="continuationSeparator" w:id="0">
    <w:p w14:paraId="26C3FE88" w14:textId="77777777" w:rsidR="0026314A" w:rsidRDefault="0026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0970A" w14:textId="77777777" w:rsidR="0026314A" w:rsidRDefault="0026314A">
      <w:r>
        <w:separator/>
      </w:r>
    </w:p>
  </w:footnote>
  <w:footnote w:type="continuationSeparator" w:id="0">
    <w:p w14:paraId="05DD13B2" w14:textId="77777777" w:rsidR="0026314A" w:rsidRDefault="0026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F93A" w14:textId="75FB4B90" w:rsidR="008209C1" w:rsidRDefault="00136BB8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58368B" wp14:editId="47006A50">
              <wp:simplePos x="0" y="0"/>
              <wp:positionH relativeFrom="page">
                <wp:posOffset>886460</wp:posOffset>
              </wp:positionH>
              <wp:positionV relativeFrom="page">
                <wp:posOffset>440690</wp:posOffset>
              </wp:positionV>
              <wp:extent cx="1696720" cy="187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15421" w14:textId="77777777" w:rsidR="008209C1" w:rsidRDefault="003D192F">
                          <w:pPr>
                            <w:pStyle w:val="Telobesedila"/>
                            <w:spacing w:before="10"/>
                            <w:ind w:left="20"/>
                          </w:pPr>
                          <w:r>
                            <w:t>Gimnazija Jurija Vege Idrija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5836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7pt;width:133.6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Dvqw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" filled="f" stroked="f">
              <v:textbox inset="0,0,0,0">
                <w:txbxContent>
                  <w:p w14:paraId="14315421" w14:textId="77777777" w:rsidR="008209C1" w:rsidRDefault="003D192F">
                    <w:pPr>
                      <w:pStyle w:val="Telobesedila"/>
                      <w:spacing w:before="10"/>
                      <w:ind w:left="20"/>
                    </w:pPr>
                    <w:r>
                      <w:t>Gimnazija Jurija Vege Idrija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62CF"/>
    <w:multiLevelType w:val="hybridMultilevel"/>
    <w:tmpl w:val="F18066E4"/>
    <w:lvl w:ilvl="0" w:tplc="AC3E5BD2">
      <w:start w:val="2"/>
      <w:numFmt w:val="decimal"/>
      <w:lvlText w:val="%1."/>
      <w:lvlJc w:val="left"/>
      <w:pPr>
        <w:ind w:left="322" w:hanging="221"/>
      </w:pPr>
      <w:rPr>
        <w:rFonts w:hint="default"/>
        <w:b/>
        <w:bCs/>
        <w:w w:val="100"/>
        <w:lang w:val="sl-SI" w:eastAsia="en-US" w:bidi="ar-SA"/>
      </w:rPr>
    </w:lvl>
    <w:lvl w:ilvl="1" w:tplc="D904E6CA">
      <w:numFmt w:val="bullet"/>
      <w:lvlText w:val="•"/>
      <w:lvlJc w:val="left"/>
      <w:pPr>
        <w:ind w:left="1218" w:hanging="221"/>
      </w:pPr>
      <w:rPr>
        <w:rFonts w:hint="default"/>
        <w:lang w:val="sl-SI" w:eastAsia="en-US" w:bidi="ar-SA"/>
      </w:rPr>
    </w:lvl>
    <w:lvl w:ilvl="2" w:tplc="69A2087E">
      <w:numFmt w:val="bullet"/>
      <w:lvlText w:val="•"/>
      <w:lvlJc w:val="left"/>
      <w:pPr>
        <w:ind w:left="2117" w:hanging="221"/>
      </w:pPr>
      <w:rPr>
        <w:rFonts w:hint="default"/>
        <w:lang w:val="sl-SI" w:eastAsia="en-US" w:bidi="ar-SA"/>
      </w:rPr>
    </w:lvl>
    <w:lvl w:ilvl="3" w:tplc="24DC6F76">
      <w:numFmt w:val="bullet"/>
      <w:lvlText w:val="•"/>
      <w:lvlJc w:val="left"/>
      <w:pPr>
        <w:ind w:left="3015" w:hanging="221"/>
      </w:pPr>
      <w:rPr>
        <w:rFonts w:hint="default"/>
        <w:lang w:val="sl-SI" w:eastAsia="en-US" w:bidi="ar-SA"/>
      </w:rPr>
    </w:lvl>
    <w:lvl w:ilvl="4" w:tplc="79787374">
      <w:numFmt w:val="bullet"/>
      <w:lvlText w:val="•"/>
      <w:lvlJc w:val="left"/>
      <w:pPr>
        <w:ind w:left="3914" w:hanging="221"/>
      </w:pPr>
      <w:rPr>
        <w:rFonts w:hint="default"/>
        <w:lang w:val="sl-SI" w:eastAsia="en-US" w:bidi="ar-SA"/>
      </w:rPr>
    </w:lvl>
    <w:lvl w:ilvl="5" w:tplc="AD366FF8">
      <w:numFmt w:val="bullet"/>
      <w:lvlText w:val="•"/>
      <w:lvlJc w:val="left"/>
      <w:pPr>
        <w:ind w:left="4813" w:hanging="221"/>
      </w:pPr>
      <w:rPr>
        <w:rFonts w:hint="default"/>
        <w:lang w:val="sl-SI" w:eastAsia="en-US" w:bidi="ar-SA"/>
      </w:rPr>
    </w:lvl>
    <w:lvl w:ilvl="6" w:tplc="0BF04D9E">
      <w:numFmt w:val="bullet"/>
      <w:lvlText w:val="•"/>
      <w:lvlJc w:val="left"/>
      <w:pPr>
        <w:ind w:left="5711" w:hanging="221"/>
      </w:pPr>
      <w:rPr>
        <w:rFonts w:hint="default"/>
        <w:lang w:val="sl-SI" w:eastAsia="en-US" w:bidi="ar-SA"/>
      </w:rPr>
    </w:lvl>
    <w:lvl w:ilvl="7" w:tplc="0EECED88">
      <w:numFmt w:val="bullet"/>
      <w:lvlText w:val="•"/>
      <w:lvlJc w:val="left"/>
      <w:pPr>
        <w:ind w:left="6610" w:hanging="221"/>
      </w:pPr>
      <w:rPr>
        <w:rFonts w:hint="default"/>
        <w:lang w:val="sl-SI" w:eastAsia="en-US" w:bidi="ar-SA"/>
      </w:rPr>
    </w:lvl>
    <w:lvl w:ilvl="8" w:tplc="2E6AE42A">
      <w:numFmt w:val="bullet"/>
      <w:lvlText w:val="•"/>
      <w:lvlJc w:val="left"/>
      <w:pPr>
        <w:ind w:left="7509" w:hanging="221"/>
      </w:pPr>
      <w:rPr>
        <w:rFonts w:hint="default"/>
        <w:lang w:val="sl-SI" w:eastAsia="en-US" w:bidi="ar-SA"/>
      </w:rPr>
    </w:lvl>
  </w:abstractNum>
  <w:abstractNum w:abstractNumId="1" w15:restartNumberingAfterBreak="0">
    <w:nsid w:val="721D1270"/>
    <w:multiLevelType w:val="hybridMultilevel"/>
    <w:tmpl w:val="084C9F7E"/>
    <w:lvl w:ilvl="0" w:tplc="2084ABA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00"/>
        <w:sz w:val="23"/>
        <w:szCs w:val="23"/>
        <w:lang w:val="sl-SI" w:eastAsia="en-US" w:bidi="ar-SA"/>
      </w:rPr>
    </w:lvl>
    <w:lvl w:ilvl="1" w:tplc="11B820D0">
      <w:numFmt w:val="bullet"/>
      <w:lvlText w:val="•"/>
      <w:lvlJc w:val="left"/>
      <w:pPr>
        <w:ind w:left="1686" w:hanging="360"/>
      </w:pPr>
      <w:rPr>
        <w:rFonts w:hint="default"/>
        <w:lang w:val="sl-SI" w:eastAsia="en-US" w:bidi="ar-SA"/>
      </w:rPr>
    </w:lvl>
    <w:lvl w:ilvl="2" w:tplc="27A65C08">
      <w:numFmt w:val="bullet"/>
      <w:lvlText w:val="•"/>
      <w:lvlJc w:val="left"/>
      <w:pPr>
        <w:ind w:left="2533" w:hanging="360"/>
      </w:pPr>
      <w:rPr>
        <w:rFonts w:hint="default"/>
        <w:lang w:val="sl-SI" w:eastAsia="en-US" w:bidi="ar-SA"/>
      </w:rPr>
    </w:lvl>
    <w:lvl w:ilvl="3" w:tplc="F96AFEE4">
      <w:numFmt w:val="bullet"/>
      <w:lvlText w:val="•"/>
      <w:lvlJc w:val="left"/>
      <w:pPr>
        <w:ind w:left="3379" w:hanging="360"/>
      </w:pPr>
      <w:rPr>
        <w:rFonts w:hint="default"/>
        <w:lang w:val="sl-SI" w:eastAsia="en-US" w:bidi="ar-SA"/>
      </w:rPr>
    </w:lvl>
    <w:lvl w:ilvl="4" w:tplc="3AB48CD4">
      <w:numFmt w:val="bullet"/>
      <w:lvlText w:val="•"/>
      <w:lvlJc w:val="left"/>
      <w:pPr>
        <w:ind w:left="4226" w:hanging="360"/>
      </w:pPr>
      <w:rPr>
        <w:rFonts w:hint="default"/>
        <w:lang w:val="sl-SI" w:eastAsia="en-US" w:bidi="ar-SA"/>
      </w:rPr>
    </w:lvl>
    <w:lvl w:ilvl="5" w:tplc="347A9B2C">
      <w:numFmt w:val="bullet"/>
      <w:lvlText w:val="•"/>
      <w:lvlJc w:val="left"/>
      <w:pPr>
        <w:ind w:left="5073" w:hanging="360"/>
      </w:pPr>
      <w:rPr>
        <w:rFonts w:hint="default"/>
        <w:lang w:val="sl-SI" w:eastAsia="en-US" w:bidi="ar-SA"/>
      </w:rPr>
    </w:lvl>
    <w:lvl w:ilvl="6" w:tplc="8220ABB8">
      <w:numFmt w:val="bullet"/>
      <w:lvlText w:val="•"/>
      <w:lvlJc w:val="left"/>
      <w:pPr>
        <w:ind w:left="5919" w:hanging="360"/>
      </w:pPr>
      <w:rPr>
        <w:rFonts w:hint="default"/>
        <w:lang w:val="sl-SI" w:eastAsia="en-US" w:bidi="ar-SA"/>
      </w:rPr>
    </w:lvl>
    <w:lvl w:ilvl="7" w:tplc="41C81490">
      <w:numFmt w:val="bullet"/>
      <w:lvlText w:val="•"/>
      <w:lvlJc w:val="left"/>
      <w:pPr>
        <w:ind w:left="6766" w:hanging="360"/>
      </w:pPr>
      <w:rPr>
        <w:rFonts w:hint="default"/>
        <w:lang w:val="sl-SI" w:eastAsia="en-US" w:bidi="ar-SA"/>
      </w:rPr>
    </w:lvl>
    <w:lvl w:ilvl="8" w:tplc="51EAF104">
      <w:numFmt w:val="bullet"/>
      <w:lvlText w:val="•"/>
      <w:lvlJc w:val="left"/>
      <w:pPr>
        <w:ind w:left="7613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7E960675"/>
    <w:multiLevelType w:val="hybridMultilevel"/>
    <w:tmpl w:val="C5DE78CA"/>
    <w:lvl w:ilvl="0" w:tplc="49B4F1FA">
      <w:start w:val="3"/>
      <w:numFmt w:val="decimal"/>
      <w:lvlText w:val="%1."/>
      <w:lvlJc w:val="left"/>
      <w:pPr>
        <w:ind w:left="346" w:hanging="231"/>
      </w:pPr>
      <w:rPr>
        <w:rFonts w:hint="default"/>
        <w:b/>
        <w:bCs/>
        <w:w w:val="100"/>
        <w:lang w:val="sl-SI" w:eastAsia="en-US" w:bidi="ar-SA"/>
      </w:rPr>
    </w:lvl>
    <w:lvl w:ilvl="1" w:tplc="8C2CFAF8">
      <w:numFmt w:val="bullet"/>
      <w:lvlText w:val="•"/>
      <w:lvlJc w:val="left"/>
      <w:pPr>
        <w:ind w:left="1236" w:hanging="231"/>
      </w:pPr>
      <w:rPr>
        <w:rFonts w:hint="default"/>
        <w:lang w:val="sl-SI" w:eastAsia="en-US" w:bidi="ar-SA"/>
      </w:rPr>
    </w:lvl>
    <w:lvl w:ilvl="2" w:tplc="A6687B3C">
      <w:numFmt w:val="bullet"/>
      <w:lvlText w:val="•"/>
      <w:lvlJc w:val="left"/>
      <w:pPr>
        <w:ind w:left="2133" w:hanging="231"/>
      </w:pPr>
      <w:rPr>
        <w:rFonts w:hint="default"/>
        <w:lang w:val="sl-SI" w:eastAsia="en-US" w:bidi="ar-SA"/>
      </w:rPr>
    </w:lvl>
    <w:lvl w:ilvl="3" w:tplc="4BDA502E">
      <w:numFmt w:val="bullet"/>
      <w:lvlText w:val="•"/>
      <w:lvlJc w:val="left"/>
      <w:pPr>
        <w:ind w:left="3029" w:hanging="231"/>
      </w:pPr>
      <w:rPr>
        <w:rFonts w:hint="default"/>
        <w:lang w:val="sl-SI" w:eastAsia="en-US" w:bidi="ar-SA"/>
      </w:rPr>
    </w:lvl>
    <w:lvl w:ilvl="4" w:tplc="823CA90A">
      <w:numFmt w:val="bullet"/>
      <w:lvlText w:val="•"/>
      <w:lvlJc w:val="left"/>
      <w:pPr>
        <w:ind w:left="3926" w:hanging="231"/>
      </w:pPr>
      <w:rPr>
        <w:rFonts w:hint="default"/>
        <w:lang w:val="sl-SI" w:eastAsia="en-US" w:bidi="ar-SA"/>
      </w:rPr>
    </w:lvl>
    <w:lvl w:ilvl="5" w:tplc="55CAA92E">
      <w:numFmt w:val="bullet"/>
      <w:lvlText w:val="•"/>
      <w:lvlJc w:val="left"/>
      <w:pPr>
        <w:ind w:left="4823" w:hanging="231"/>
      </w:pPr>
      <w:rPr>
        <w:rFonts w:hint="default"/>
        <w:lang w:val="sl-SI" w:eastAsia="en-US" w:bidi="ar-SA"/>
      </w:rPr>
    </w:lvl>
    <w:lvl w:ilvl="6" w:tplc="DCEE4CD6">
      <w:numFmt w:val="bullet"/>
      <w:lvlText w:val="•"/>
      <w:lvlJc w:val="left"/>
      <w:pPr>
        <w:ind w:left="5719" w:hanging="231"/>
      </w:pPr>
      <w:rPr>
        <w:rFonts w:hint="default"/>
        <w:lang w:val="sl-SI" w:eastAsia="en-US" w:bidi="ar-SA"/>
      </w:rPr>
    </w:lvl>
    <w:lvl w:ilvl="7" w:tplc="07720BD8">
      <w:numFmt w:val="bullet"/>
      <w:lvlText w:val="•"/>
      <w:lvlJc w:val="left"/>
      <w:pPr>
        <w:ind w:left="6616" w:hanging="231"/>
      </w:pPr>
      <w:rPr>
        <w:rFonts w:hint="default"/>
        <w:lang w:val="sl-SI" w:eastAsia="en-US" w:bidi="ar-SA"/>
      </w:rPr>
    </w:lvl>
    <w:lvl w:ilvl="8" w:tplc="BDF4C738">
      <w:numFmt w:val="bullet"/>
      <w:lvlText w:val="•"/>
      <w:lvlJc w:val="left"/>
      <w:pPr>
        <w:ind w:left="7513" w:hanging="231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C1"/>
    <w:rsid w:val="00136BB8"/>
    <w:rsid w:val="00205606"/>
    <w:rsid w:val="002145BE"/>
    <w:rsid w:val="0026314A"/>
    <w:rsid w:val="002D124E"/>
    <w:rsid w:val="003D192F"/>
    <w:rsid w:val="00527E25"/>
    <w:rsid w:val="007805BF"/>
    <w:rsid w:val="008209C1"/>
    <w:rsid w:val="00891F8C"/>
    <w:rsid w:val="00894A2F"/>
    <w:rsid w:val="0095398B"/>
    <w:rsid w:val="00B13E4C"/>
    <w:rsid w:val="00C341AF"/>
    <w:rsid w:val="00CA73B0"/>
    <w:rsid w:val="00CB4F15"/>
    <w:rsid w:val="00DD78E8"/>
    <w:rsid w:val="00F5525B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1B948"/>
  <w15:docId w15:val="{E3E39439-F063-492D-AA9C-D3927AA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ind w:left="2200" w:right="1114" w:hanging="1405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9"/>
    <w:unhideWhenUsed/>
    <w:qFormat/>
    <w:pPr>
      <w:ind w:left="102"/>
      <w:outlineLvl w:val="1"/>
    </w:pPr>
    <w:rPr>
      <w:b/>
      <w:bCs/>
      <w:sz w:val="28"/>
      <w:szCs w:val="28"/>
    </w:rPr>
  </w:style>
  <w:style w:type="paragraph" w:styleId="Naslov3">
    <w:name w:val="heading 3"/>
    <w:basedOn w:val="Navaden"/>
    <w:uiPriority w:val="9"/>
    <w:unhideWhenUsed/>
    <w:qFormat/>
    <w:pPr>
      <w:ind w:left="346" w:hanging="231"/>
      <w:outlineLvl w:val="2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3"/>
      <w:szCs w:val="23"/>
    </w:rPr>
  </w:style>
  <w:style w:type="paragraph" w:styleId="Odstavekseznama">
    <w:name w:val="List Paragraph"/>
    <w:basedOn w:val="Navaden"/>
    <w:uiPriority w:val="1"/>
    <w:qFormat/>
    <w:pPr>
      <w:spacing w:before="37"/>
      <w:ind w:left="836" w:hanging="36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Druzboslovje</dc:creator>
  <cp:lastModifiedBy>Knjiznica</cp:lastModifiedBy>
  <cp:revision>2</cp:revision>
  <dcterms:created xsi:type="dcterms:W3CDTF">2022-09-02T08:46:00Z</dcterms:created>
  <dcterms:modified xsi:type="dcterms:W3CDTF">2022-09-02T08:46:00Z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2020-09-19T00:00:00Z</vt:filetime>
  </property>
</Properties>
</file>